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Abuja</w:t>
      </w:r>
      <w:r>
        <w:t xml:space="preserve"> </w:t>
      </w:r>
      <w:r>
        <w:t xml:space="preserve">Library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30" w:name="X16967964296bdd93baa9f24a1f0d84d5683155c"/>
    <w:p>
      <w:pPr>
        <w:pStyle w:val="Heading1"/>
      </w:pPr>
      <w:r>
        <w:t xml:space="preserve">SALES REPORT FOR ABUJA PUBLIC LIBRARY SYSTEM - Q3 2023</w:t>
      </w:r>
    </w:p>
    <w:p>
      <w:pPr>
        <w:pStyle w:val="FirstParagraph"/>
      </w:pPr>
      <w:r>
        <w:t xml:space="preserve">Prepared by the Librarian, Abuja Central Library, Nigeria Abuja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financial performance of the Abuja Public Library's commercial operations during Q3 2023. As the Librarian overseeing all resource management initiatives, I present a thorough analysis of sales data reflecting our strategic shift toward sustainable library funding within Nigeria Abuja's educational landscape. The report confirms a 17.4% year-over-year increase in revenue streams directly contributing to our operational budget, demonstrating the effectiveness of our integrated approach between traditional library services and commercial activities.</w:t>
      </w:r>
    </w:p>
    <w:bookmarkEnd w:id="20"/>
    <w:bookmarkStart w:id="21" w:name="sales-performance-overview"/>
    <w:p>
      <w:pPr>
        <w:pStyle w:val="Heading2"/>
      </w:pPr>
      <w:r>
        <w:t xml:space="preserve">1. Sales Performance Overview</w:t>
      </w:r>
    </w:p>
    <w:p>
      <w:pPr>
        <w:pStyle w:val="FirstParagraph"/>
      </w:pPr>
      <w:r>
        <w:t xml:space="preserve">The Abuja Public Library System achieved remarkable growth in Q3 2023, generating ₦1,845,700 in commercial sales compared to ₦1,572,300 in the same period last year. This represents a significant 17.4% increase directly attributed to our new sales strategy implemented under my leadership as Librarian. Key revenue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Book Sales &amp; Resale (62% of total):</w:t>
      </w:r>
      <w:r>
        <w:t xml:space="preserve"> </w:t>
      </w:r>
      <w:r>
        <w:t xml:space="preserve">₦1,144,300 from donated books, academic publications, and local author collections processed through our 'Abuja Reads' program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Library Merchandise (23% of total):</w:t>
      </w:r>
      <w:r>
        <w:t xml:space="preserve"> </w:t>
      </w:r>
      <w:r>
        <w:t xml:space="preserve">₦425,500 from branded stationery sets, reading journals designed for Nigerian students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Rental (15% of total):</w:t>
      </w:r>
      <w:r>
        <w:t xml:space="preserve"> </w:t>
      </w:r>
      <w:r>
        <w:t xml:space="preserve">₦276,900 from specialized educational materials and digital access packages sold to schools</w:t>
      </w:r>
    </w:p>
    <w:p>
      <w:pPr>
        <w:pStyle w:val="FirstParagraph"/>
      </w:pPr>
      <w:r>
        <w:t xml:space="preserve">This performance places us among the top three performing public library systems in Nigeria Abuja, exceeding our Q3 target by 12.8%. The Sales Report confirms that our focus on locally relevant content—particularly Igbo/Yoruba language materials and STEM resources tailored for Nigerian curriculum—has driven this growth.</w:t>
      </w:r>
    </w:p>
    <w:bookmarkEnd w:id="21"/>
    <w:bookmarkStart w:id="25" w:name="X5bea46b734f0d463bf8e6791ce7253b3732dd5d"/>
    <w:p>
      <w:pPr>
        <w:pStyle w:val="Heading2"/>
      </w:pPr>
      <w:r>
        <w:t xml:space="preserve">2. Strategic Initiatives Driving Sales Growth</w:t>
      </w:r>
    </w:p>
    <w:p>
      <w:pPr>
        <w:pStyle w:val="FirstParagraph"/>
      </w:pPr>
      <w:r>
        <w:t xml:space="preserve">As Librarian, I spearheaded three critical initiatives that transformed our sales performance:</w:t>
      </w:r>
    </w:p>
    <w:bookmarkStart w:id="22" w:name="a-community-partnership-program"/>
    <w:p>
      <w:pPr>
        <w:pStyle w:val="Heading3"/>
      </w:pPr>
      <w:r>
        <w:t xml:space="preserve">a) Community Partnership Program</w:t>
      </w:r>
    </w:p>
    <w:p>
      <w:pPr>
        <w:pStyle w:val="FirstParagraph"/>
      </w:pPr>
      <w:r>
        <w:t xml:space="preserve">Collaborated with 14 Abuja-based publishers (including Nigeria's leading academic press, Sankara Publishers) to create the 'Abuja Book Fair' during National Reading Month. This generated ₦562,000 in direct sales and established ongoing supply agreements for 32 local authors. The initiative directly supports our library's mission to promote Nigerian literary culture within Nigeria Abuja.</w:t>
      </w:r>
    </w:p>
    <w:bookmarkEnd w:id="22"/>
    <w:bookmarkStart w:id="23" w:name="b-digital-resource-marketplace"/>
    <w:p>
      <w:pPr>
        <w:pStyle w:val="Heading3"/>
      </w:pPr>
      <w:r>
        <w:t xml:space="preserve">b) Digital Resource Marketplace</w:t>
      </w:r>
    </w:p>
    <w:p>
      <w:pPr>
        <w:pStyle w:val="FirstParagraph"/>
      </w:pPr>
      <w:r>
        <w:t xml:space="preserve">Launched the 'Abuja e-Library Store' platform offering curated digital packages for schools. This initiative, developed in partnership with the Federal Ministry of Education, contributed ₦208,500 in Q3 sales and positioned us as a technology leader among libraries in Nigeria Abuja.</w:t>
      </w:r>
    </w:p>
    <w:bookmarkEnd w:id="23"/>
    <w:bookmarkStart w:id="24" w:name="c-student-engagement-packages"/>
    <w:p>
      <w:pPr>
        <w:pStyle w:val="Heading3"/>
      </w:pPr>
      <w:r>
        <w:t xml:space="preserve">c) Student Engagement Packages</w:t>
      </w:r>
    </w:p>
    <w:p>
      <w:pPr>
        <w:pStyle w:val="FirstParagraph"/>
      </w:pPr>
      <w:r>
        <w:t xml:space="preserve">Designed affordable 'Naija Scholar' bundles containing textbooks, study guides, and digital access for secondary schools. Sold to 87 schools across Abuja Municipal Council areas, generating ₦629,400—representing 34% of our total merchandise sales. This directly supports Nigeria's national literacy goals while funding library operations.</w:t>
      </w:r>
    </w:p>
    <w:bookmarkEnd w:id="24"/>
    <w:bookmarkEnd w:id="25"/>
    <w:bookmarkStart w:id="26" w:name="X428310f3dd40f42ffd5c41942a4521154a8308b"/>
    <w:p>
      <w:pPr>
        <w:pStyle w:val="Heading2"/>
      </w:pPr>
      <w:r>
        <w:t xml:space="preserve">3. Challenges &amp; Solutions in Nigeria Abuja Context</w:t>
      </w:r>
    </w:p>
    <w:p>
      <w:pPr>
        <w:pStyle w:val="FirstParagraph"/>
      </w:pPr>
      <w:r>
        <w:t xml:space="preserve">The Sales Report identifies key challenges unique to our Nigerian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High fuel costs during supply chain disruptions reduced profit margins by 8.3%. *Solution:* Partnered with Abuja's new logistics hub to reduce transport costs by 19%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Content Demand:</w:t>
      </w:r>
      <w:r>
        <w:t xml:space="preserve"> </w:t>
      </w:r>
      <w:r>
        <w:t xml:space="preserve">Initial underestimation of demand for Igbo/Yoruba materials. *Solution:* Implemented community surveys across Abuja neighborhoods—increasing relevant stock by 270% with immediate sales impact</w:t>
      </w:r>
    </w:p>
    <w:bookmarkEnd w:id="26"/>
    <w:bookmarkStart w:id="27" w:name="financial-impact-sustainability"/>
    <w:p>
      <w:pPr>
        <w:pStyle w:val="Heading2"/>
      </w:pPr>
      <w:r>
        <w:t xml:space="preserve">4. Financial Impact &amp; Sustainability</w:t>
      </w:r>
    </w:p>
    <w:p>
      <w:pPr>
        <w:pStyle w:val="FirstParagraph"/>
      </w:pPr>
      <w:r>
        <w:t xml:space="preserve">The commercial revenue stream is now covering 38% of our operational costs—up from 29% in Q3 2022. This financial independence is critical for a public library serving Nigeria's capital city, where government funding remains volatile.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Revenue 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Book Sales &amp; Resale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1,144,300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Library Merchandise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425,500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Resource Rentals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276,900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1,845,700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+17.4%</w:t>
            </w:r>
          </w:p>
        </w:tc>
      </w:tr>
    </w:tbl>
    <w:bookmarkEnd w:id="27"/>
    <w:bookmarkStart w:id="28" w:name="strategic-recommendations-for-q4-2023"/>
    <w:p>
      <w:pPr>
        <w:pStyle w:val="Heading2"/>
      </w:pPr>
      <w:r>
        <w:t xml:space="preserve">5. Strategic Recommendations for Q4 2023</w:t>
      </w:r>
    </w:p>
    <w:p>
      <w:pPr>
        <w:pStyle w:val="FirstParagraph"/>
      </w:pPr>
      <w:r>
        <w:t xml:space="preserve">Based on this Sales Report analysis, I recommend three priority actions to further strengthen our position as a leading library in Nigeria Abuja: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'Abuja Local Author' Program:</w:t>
      </w:r>
      <w:r>
        <w:t xml:space="preserve"> </w:t>
      </w:r>
      <w:r>
        <w:t xml:space="preserve">Allocate ₦500,000 for dedicated marketing of Nigerian authors to increase book sales by 25%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Abuja School Partnership Framework:</w:t>
      </w:r>
      <w:r>
        <w:t xml:space="preserve"> </w:t>
      </w:r>
      <w:r>
        <w:t xml:space="preserve">Create standardized packages for all 189 public schools in Abuja Municipal Council to boost resource rental revenue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underscores the transformative potential of integrating commercial acumen with library services in Nigeria Abuja. As Librarian, I'm proud to report that our strategic shift toward community-driven sales has not only generated significant revenue but also strengthened our role as an educational anchor in the capital city. The 17.4% growth this quarter positions us for long-term financial sustainability while directly supporting Nigeria's National Education Policy goals.</w:t>
      </w:r>
    </w:p>
    <w:p>
      <w:pPr>
        <w:pStyle w:val="BodyText"/>
      </w:pPr>
      <w:r>
        <w:t xml:space="preserve">With continued focus on local content, school partnerships, and digital innovation, the Abuja Public Library will become a model for library systems nationwide. This Sales Report serves as both an accountability measure and a roadmap—proving that in Nigeria Abuja, libraries can thrive by selling solutions to community needs.</w:t>
      </w:r>
    </w:p>
    <w:p>
      <w:pPr>
        <w:pStyle w:val="BodyText"/>
      </w:pPr>
      <w:r>
        <w:t xml:space="preserve">Prepared by:</w:t>
      </w:r>
      <w:r>
        <w:br/>
      </w:r>
      <w:r>
        <w:t xml:space="preserve">Amina Yusuf, Chief Librarian</w:t>
      </w:r>
      <w:r>
        <w:br/>
      </w:r>
      <w:r>
        <w:t xml:space="preserve">Abuja Central Library, Federal Capital Territory</w:t>
      </w:r>
      <w:r>
        <w:br/>
      </w:r>
      <w:r>
        <w:t xml:space="preserve">Nigeria Abuja • October 26,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Abuja Library Sales Performance Report - Q3 2023</dc:title>
  <dc:creator/>
  <dc:language>en</dc:language>
  <cp:keywords/>
  <dcterms:created xsi:type="dcterms:W3CDTF">2025-12-12T05:33:03Z</dcterms:created>
  <dcterms:modified xsi:type="dcterms:W3CDTF">2025-12-12T05:33:03Z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