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Librarian</w:t>
      </w:r>
      <w:r>
        <w:t xml:space="preserve"> </w:t>
      </w:r>
      <w:r>
        <w:t xml:space="preserve">Sales</w:t>
      </w:r>
      <w:r>
        <w:t xml:space="preserve"> </w:t>
      </w:r>
      <w:r>
        <w:t xml:space="preserve">Performance</w:t>
      </w:r>
      <w:r>
        <w:t xml:space="preserve"> </w:t>
      </w:r>
      <w:r>
        <w:t xml:space="preserve">Report</w:t>
      </w:r>
    </w:p>
    <w:bookmarkStart w:id="29" w:name="Xb977fafbf997058764ee029918f2ea0f0a29fce"/>
    <w:p>
      <w:pPr>
        <w:pStyle w:val="Heading1"/>
      </w:pPr>
      <w:r>
        <w:t xml:space="preserve">South Africa Cape Town Public Library System: Librarian Service &amp; Resource Utilization Sales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Western Cape Department of Cultural Affairs and Sport - Cape Town Regional Library Services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metrics of Librarians across the Cape Town Public Library System in South Africa. Contrary to conventional sales paradigms, this report interprets "sales" as the successful delivery and utilization of library services, resources, and community engagement programs. The Librarian plays a pivotal role in driving resource adoption within diverse communities throughout Cape Town, directly contributing to the Western Cape government's goals for literacy, digital inclusion, and knowledge access. This Sales Report demonstrates a 12% increase in service uptake compared to Q2 2023, affirming the Librarian's critical function as a catalyst for community development in South Africa Cape Town.</w:t>
      </w:r>
    </w:p>
    <w:bookmarkEnd w:id="20"/>
    <w:bookmarkStart w:id="21" w:name="X30de9f19fc80d698ec34263e808f2e346326001"/>
    <w:p>
      <w:pPr>
        <w:pStyle w:val="Heading2"/>
      </w:pPr>
      <w:r>
        <w:t xml:space="preserve">Methodology: Defining "Sales" in Library Context</w:t>
      </w:r>
    </w:p>
    <w:p>
      <w:pPr>
        <w:pStyle w:val="FirstParagraph"/>
      </w:pPr>
      <w:r>
        <w:t xml:space="preserve">Within the unique socio-economic landscape of South Africa Cape Town, "sales" is redefined as the effective conversion of library services into tangible community benefits. The Librarian's performance is measured not by monetary transactions, but by:</w:t>
      </w:r>
    </w:p>
    <w:p>
      <w:pPr>
        <w:numPr>
          <w:ilvl w:val="0"/>
          <w:numId w:val="1001"/>
        </w:numPr>
        <w:pStyle w:val="Compact"/>
      </w:pPr>
      <w:r>
        <w:rPr>
          <w:bCs/>
          <w:b/>
        </w:rPr>
        <w:t xml:space="preserve">Resource Utilization:</w:t>
      </w:r>
      <w:r>
        <w:t xml:space="preserve"> </w:t>
      </w:r>
      <w:r>
        <w:t xml:space="preserve">Checkouts of physical/digital materials (e-books, databases)</w:t>
      </w:r>
    </w:p>
    <w:p>
      <w:pPr>
        <w:numPr>
          <w:ilvl w:val="0"/>
          <w:numId w:val="1001"/>
        </w:numPr>
        <w:pStyle w:val="Compact"/>
      </w:pPr>
      <w:r>
        <w:rPr>
          <w:bCs/>
          <w:b/>
        </w:rPr>
        <w:t xml:space="preserve">Service Adoption:</w:t>
      </w:r>
      <w:r>
        <w:t xml:space="preserve"> </w:t>
      </w:r>
      <w:r>
        <w:t xml:space="preserve">Attendance at programs (literacy classes, tech workshops)</w:t>
      </w:r>
    </w:p>
    <w:p>
      <w:pPr>
        <w:numPr>
          <w:ilvl w:val="0"/>
          <w:numId w:val="1001"/>
        </w:numPr>
        <w:pStyle w:val="Compact"/>
      </w:pPr>
      <w:r>
        <w:rPr>
          <w:bCs/>
          <w:b/>
        </w:rPr>
        <w:t xml:space="preserve">Community Engagement:</w:t>
      </w:r>
      <w:r>
        <w:t xml:space="preserve"> </w:t>
      </w:r>
      <w:r>
        <w:t xml:space="preserve">New user registrations, partnerships formed</w:t>
      </w:r>
    </w:p>
    <w:p>
      <w:pPr>
        <w:pStyle w:val="FirstParagraph"/>
      </w:pPr>
      <w:r>
        <w:t xml:space="preserve">This Sales Report utilizes data from the Western Cape Library Management System (WCLMS), integrated with community feedback surveys conducted in all 15 Cape Town branches.</w:t>
      </w:r>
    </w:p>
    <w:bookmarkEnd w:id="21"/>
    <w:bookmarkStart w:id="25" w:name="X50937275957887ebea83591b9930801c144a6f2"/>
    <w:p>
      <w:pPr>
        <w:pStyle w:val="Heading2"/>
      </w:pPr>
      <w:r>
        <w:t xml:space="preserve">Key Performance Indicators: Librarian Service Delivery in Cape Town</w:t>
      </w:r>
    </w:p>
    <w:bookmarkStart w:id="22" w:name="resource-utilization-sales-metrics"/>
    <w:p>
      <w:pPr>
        <w:pStyle w:val="Heading3"/>
      </w:pPr>
      <w:r>
        <w:t xml:space="preserve">1. Resource Utilization "Sales" Metrics</w:t>
      </w:r>
    </w:p>
    <w:p>
      <w:pPr>
        <w:pStyle w:val="FirstParagraph"/>
      </w:pPr>
      <w:r>
        <w:t xml:space="preserve">The Librarian's core function is facilitating access to information. In Q3 2023, the system recorded:</w:t>
      </w:r>
    </w:p>
    <w:p>
      <w:pPr>
        <w:numPr>
          <w:ilvl w:val="0"/>
          <w:numId w:val="1002"/>
        </w:numPr>
        <w:pStyle w:val="Compact"/>
      </w:pPr>
      <w:r>
        <w:rPr>
          <w:bCs/>
          <w:b/>
        </w:rPr>
        <w:t xml:space="preserve">Total Circulation:</w:t>
      </w:r>
      <w:r>
        <w:t xml:space="preserve"> </w:t>
      </w:r>
      <w:r>
        <w:t xml:space="preserve">485,720 items (16% YoY increase). This reflects Librarians effectively "selling" knowledge resources across South Africa Cape Town.</w:t>
      </w:r>
    </w:p>
    <w:p>
      <w:pPr>
        <w:numPr>
          <w:ilvl w:val="0"/>
          <w:numId w:val="1002"/>
        </w:numPr>
        <w:pStyle w:val="Compact"/>
      </w:pPr>
      <w:r>
        <w:rPr>
          <w:bCs/>
          <w:b/>
        </w:rPr>
        <w:t xml:space="preserve">Digital Resource Adoption:</w:t>
      </w:r>
      <w:r>
        <w:t xml:space="preserve"> </w:t>
      </w:r>
      <w:r>
        <w:t xml:space="preserve">28,450 e-book checkouts (+32% from Q2), driven by Librarian-led digital literacy sessions at sites like Woodstock and Langa Libraries. The Librarian's role in training users on accessing the National Electronic Library (NEL) was instrumental.</w:t>
      </w:r>
    </w:p>
    <w:p>
      <w:pPr>
        <w:numPr>
          <w:ilvl w:val="0"/>
          <w:numId w:val="1002"/>
        </w:numPr>
        <w:pStyle w:val="Compact"/>
      </w:pPr>
      <w:r>
        <w:rPr>
          <w:bCs/>
          <w:b/>
        </w:rPr>
        <w:t xml:space="preserve">Database Usage:</w:t>
      </w:r>
      <w:r>
        <w:t xml:space="preserve"> </w:t>
      </w:r>
      <w:r>
        <w:t xml:space="preserve">18,900 unique logins to academic databases (e.g., JSTOR, ScienceDirect), a key "sale" supporting student and researcher success in Cape Town.</w:t>
      </w:r>
    </w:p>
    <w:bookmarkEnd w:id="22"/>
    <w:bookmarkStart w:id="23" w:name="service-program-sales-performance"/>
    <w:p>
      <w:pPr>
        <w:pStyle w:val="Heading3"/>
      </w:pPr>
      <w:r>
        <w:t xml:space="preserve">2. Service Program "Sales" Performance</w:t>
      </w:r>
    </w:p>
    <w:p>
      <w:pPr>
        <w:pStyle w:val="FirstParagraph"/>
      </w:pPr>
      <w:r>
        <w:t xml:space="preserve">Librarians actively curate and promote programs, directly impacting community "sales":</w:t>
      </w:r>
    </w:p>
    <w:p>
      <w:pPr>
        <w:numPr>
          <w:ilvl w:val="0"/>
          <w:numId w:val="1003"/>
        </w:numPr>
        <w:pStyle w:val="Compact"/>
      </w:pPr>
      <w:r>
        <w:rPr>
          <w:bCs/>
          <w:b/>
        </w:rPr>
        <w:t xml:space="preserve">"Reading for Fun" Campaign:</w:t>
      </w:r>
      <w:r>
        <w:t xml:space="preserve"> </w:t>
      </w:r>
      <w:r>
        <w:t xml:space="preserve">12,500 children enrolled across Cape Town branches (up 24%). Librarians executed targeted outreach in under-resourced areas like Khayelitsha and Crossroads.</w:t>
      </w:r>
    </w:p>
    <w:p>
      <w:pPr>
        <w:numPr>
          <w:ilvl w:val="0"/>
          <w:numId w:val="1003"/>
        </w:numPr>
        <w:pStyle w:val="Compact"/>
      </w:pPr>
      <w:r>
        <w:rPr>
          <w:bCs/>
          <w:b/>
        </w:rPr>
        <w:t xml:space="preserve">Digital Skills Workshops:</w:t>
      </w:r>
      <w:r>
        <w:t xml:space="preserve"> </w:t>
      </w:r>
      <w:r>
        <w:t xml:space="preserve">3,850 participants. The Librarian's ability to "sell" these essential skills to seniors (65% of attendees) and entrepreneurs was critical for Cape Town's digital economy goals.</w:t>
      </w:r>
    </w:p>
    <w:p>
      <w:pPr>
        <w:numPr>
          <w:ilvl w:val="0"/>
          <w:numId w:val="1003"/>
        </w:numPr>
        <w:pStyle w:val="Compact"/>
      </w:pPr>
      <w:r>
        <w:rPr>
          <w:bCs/>
          <w:b/>
        </w:rPr>
        <w:t xml:space="preserve">Business Resource Hub Sessions:</w:t>
      </w:r>
      <w:r>
        <w:t xml:space="preserve"> </w:t>
      </w:r>
      <w:r>
        <w:t xml:space="preserve">1,200 small business owners accessed free market research tools via Librarian guidance. This represents a significant "sale" of economic development services within South Africa Cape Town.</w:t>
      </w:r>
    </w:p>
    <w:bookmarkEnd w:id="23"/>
    <w:bookmarkStart w:id="24" w:name="community-impact-sales-conversion-rate"/>
    <w:p>
      <w:pPr>
        <w:pStyle w:val="Heading3"/>
      </w:pPr>
      <w:r>
        <w:t xml:space="preserve">3. Community Impact &amp; "Sales" Conversion Rate</w:t>
      </w:r>
    </w:p>
    <w:p>
      <w:pPr>
        <w:pStyle w:val="FirstParagraph"/>
      </w:pPr>
      <w:r>
        <w:t xml:space="preserve">The most compelling metric is the conversion from library access to community benefit:</w:t>
      </w:r>
    </w:p>
    <w:p>
      <w:pPr>
        <w:numPr>
          <w:ilvl w:val="0"/>
          <w:numId w:val="1004"/>
        </w:numPr>
        <w:pStyle w:val="Compact"/>
      </w:pPr>
      <w:r>
        <w:t xml:space="preserve">76% of surveyed users (1,850 respondents) reported Librarians directly helped them achieve a goal (e.g., securing job training, completing school projects).</w:t>
      </w:r>
    </w:p>
    <w:p>
      <w:pPr>
        <w:numPr>
          <w:ilvl w:val="0"/>
          <w:numId w:val="1004"/>
        </w:numPr>
        <w:pStyle w:val="Compact"/>
      </w:pPr>
      <w:r>
        <w:t xml:space="preserve">In Cape Town's informal settlements, Librarian-led programs saw a 40% higher attendance rate compared to non-targeted services, demonstrating effective "sales" of relevance.</w:t>
      </w:r>
    </w:p>
    <w:p>
      <w:pPr>
        <w:numPr>
          <w:ilvl w:val="0"/>
          <w:numId w:val="1004"/>
        </w:numPr>
        <w:pStyle w:val="Compact"/>
      </w:pPr>
      <w:r>
        <w:t xml:space="preserve">Partnerships forged: 18 new collaborations (e.g., with local NGOs like Youth Alive and municipal job centers) were initiated by Librarians, expanding service reach across South Africa Cape Town.</w:t>
      </w:r>
    </w:p>
    <w:bookmarkEnd w:id="24"/>
    <w:bookmarkEnd w:id="25"/>
    <w:bookmarkStart w:id="26" w:name="Xe6dcfb0ad931b802ffc559d7aa2e42a69a56c1d"/>
    <w:p>
      <w:pPr>
        <w:pStyle w:val="Heading2"/>
      </w:pPr>
      <w:r>
        <w:t xml:space="preserve">Challenges Impacting the Librarian's Sales Performance in Cape Town</w:t>
      </w:r>
    </w:p>
    <w:p>
      <w:pPr>
        <w:pStyle w:val="FirstParagraph"/>
      </w:pPr>
      <w:r>
        <w:t xml:space="preserve">Despite positive trends, significant barriers hinder optimal "sales" execution:</w:t>
      </w:r>
    </w:p>
    <w:p>
      <w:pPr>
        <w:numPr>
          <w:ilvl w:val="0"/>
          <w:numId w:val="1005"/>
        </w:numPr>
        <w:pStyle w:val="Compact"/>
      </w:pPr>
      <w:r>
        <w:rPr>
          <w:bCs/>
          <w:b/>
        </w:rPr>
        <w:t xml:space="preserve">Digital Divide:</w:t>
      </w:r>
      <w:r>
        <w:t xml:space="preserve"> </w:t>
      </w:r>
      <w:r>
        <w:t xml:space="preserve">35% of Cape Town residents lack reliable internet. This limits the Librarian's ability to "sell" digital resources effectively in areas like Gugulethu and Nyanga.</w:t>
      </w:r>
    </w:p>
    <w:p>
      <w:pPr>
        <w:numPr>
          <w:ilvl w:val="0"/>
          <w:numId w:val="1005"/>
        </w:numPr>
        <w:pStyle w:val="Compact"/>
      </w:pPr>
      <w:r>
        <w:rPr>
          <w:bCs/>
          <w:b/>
        </w:rPr>
        <w:t xml:space="preserve">Resource Constraints:</w:t>
      </w:r>
      <w:r>
        <w:t xml:space="preserve"> </w:t>
      </w:r>
      <w:r>
        <w:t xml:space="preserve">Staff shortages (1:28,000 patrons ratio vs. 1:7,500 recommended) prevent Librarians from deepening community "sales" outreach.</w:t>
      </w:r>
    </w:p>
    <w:p>
      <w:pPr>
        <w:numPr>
          <w:ilvl w:val="0"/>
          <w:numId w:val="1005"/>
        </w:numPr>
        <w:pStyle w:val="Compact"/>
      </w:pPr>
      <w:r>
        <w:rPr>
          <w:bCs/>
          <w:b/>
        </w:rPr>
        <w:t xml:space="preserve">Socio-Economic Barriers:</w:t>
      </w:r>
      <w:r>
        <w:t xml:space="preserve"> </w:t>
      </w:r>
      <w:r>
        <w:t xml:space="preserve">High unemployment in certain Cape Town neighborhoods reduces time for program engagement; Librarians must adapt service delivery to overcome this.</w:t>
      </w:r>
    </w:p>
    <w:bookmarkEnd w:id="26"/>
    <w:bookmarkStart w:id="27" w:name="X564fa4c802416031866481f2656b0b263460c60"/>
    <w:p>
      <w:pPr>
        <w:pStyle w:val="Heading2"/>
      </w:pPr>
      <w:r>
        <w:t xml:space="preserve">Strategic Recommendations for Enhanced Sales Performance</w:t>
      </w:r>
    </w:p>
    <w:p>
      <w:pPr>
        <w:pStyle w:val="FirstParagraph"/>
      </w:pPr>
      <w:r>
        <w:t xml:space="preserve">To maximize the Librarian's impact as a service "sales" driver in South Africa Cape Town, the following are proposed:</w:t>
      </w:r>
    </w:p>
    <w:p>
      <w:pPr>
        <w:numPr>
          <w:ilvl w:val="0"/>
          <w:numId w:val="1006"/>
        </w:numPr>
        <w:pStyle w:val="Compact"/>
      </w:pPr>
      <w:r>
        <w:rPr>
          <w:bCs/>
          <w:b/>
        </w:rPr>
        <w:t xml:space="preserve">Mobile Library Expansion:</w:t>
      </w:r>
      <w:r>
        <w:t xml:space="preserve"> </w:t>
      </w:r>
      <w:r>
        <w:t xml:space="preserve">Deploy 3 new mobile units to reach underserved areas (e.g., Manenberg), directly improving resource "sales" conversion.</w:t>
      </w:r>
    </w:p>
    <w:p>
      <w:pPr>
        <w:numPr>
          <w:ilvl w:val="0"/>
          <w:numId w:val="1006"/>
        </w:numPr>
        <w:pStyle w:val="Compact"/>
      </w:pPr>
      <w:r>
        <w:rPr>
          <w:bCs/>
          <w:b/>
        </w:rPr>
        <w:t xml:space="preserve">Digital Inclusion Hubs:</w:t>
      </w:r>
      <w:r>
        <w:t xml:space="preserve"> </w:t>
      </w:r>
      <w:r>
        <w:t xml:space="preserve">Partner with Telkom to establish free Wi-Fi zones at all Cape Town libraries, removing a key barrier to digital service "sales".</w:t>
      </w:r>
    </w:p>
    <w:p>
      <w:pPr>
        <w:numPr>
          <w:ilvl w:val="0"/>
          <w:numId w:val="1006"/>
        </w:numPr>
        <w:pStyle w:val="Compact"/>
      </w:pPr>
      <w:r>
        <w:rPr>
          <w:bCs/>
          <w:b/>
        </w:rPr>
        <w:t xml:space="preserve">Librarian Training:</w:t>
      </w:r>
      <w:r>
        <w:t xml:space="preserve"> </w:t>
      </w:r>
      <w:r>
        <w:t xml:space="preserve">Implement specialized workshops on community needs analysis (focusing on Cape Town's specific demographics) to refine "sales" strategies.</w:t>
      </w:r>
    </w:p>
    <w:p>
      <w:pPr>
        <w:numPr>
          <w:ilvl w:val="0"/>
          <w:numId w:val="1006"/>
        </w:numPr>
        <w:pStyle w:val="Compact"/>
      </w:pPr>
      <w:r>
        <w:rPr>
          <w:bCs/>
          <w:b/>
        </w:rPr>
        <w:t xml:space="preserve">Sustainability Focus:</w:t>
      </w:r>
      <w:r>
        <w:t xml:space="preserve"> </w:t>
      </w:r>
      <w:r>
        <w:t xml:space="preserve">Integrate library usage metrics into municipal development plans, ensuring the Librarian is recognized as a vital economic and social "sales" channel for South Africa Cape Town.</w:t>
      </w:r>
    </w:p>
    <w:bookmarkEnd w:id="27"/>
    <w:bookmarkStart w:id="28" w:name="conclusion"/>
    <w:p>
      <w:pPr>
        <w:pStyle w:val="Heading2"/>
      </w:pPr>
      <w:r>
        <w:t xml:space="preserve">Conclusion</w:t>
      </w:r>
    </w:p>
    <w:p>
      <w:pPr>
        <w:pStyle w:val="FirstParagraph"/>
      </w:pPr>
      <w:r>
        <w:t xml:space="preserve">This Sales Report unequivocally demonstrates that the Librarian in South Africa Cape Town is not merely a custodian of books, but a strategic community development agent driving measurable "sales" of knowledge, opportunity, and digital inclusion. The 12% service uptake increase proves the Librarian's value proposition resonates powerfully within Cape Town's diverse communities. As South Africa advances its National Development Plan (NDP) goals for education and economic growth, optimizing the Librarian’s service delivery capacity is not just beneficial—it is essential for equitable progress in Cape Town. Continued investment in our Library System, recognizing the Librarian as a frontline "sales" professional, will directly accelerate community transformation across South Africa Cape Town. The data speaks clearly: empowered Librarians = successful community "sales".</w:t>
      </w:r>
    </w:p>
    <w:p>
      <w:pPr>
        <w:pStyle w:val="BodyText"/>
      </w:pPr>
      <w:r>
        <w:rPr>
          <w:bCs/>
          <w:b/>
        </w:rPr>
        <w:t xml:space="preserve">Prepared By:</w:t>
      </w:r>
      <w:r>
        <w:t xml:space="preserve"> </w:t>
      </w:r>
      <w:r>
        <w:t xml:space="preserve">Western Cape Library Services Performance Analytics Unit</w:t>
      </w:r>
      <w:r>
        <w:br/>
      </w:r>
      <w:r>
        <w:rPr>
          <w:bCs/>
          <w:b/>
        </w:rPr>
        <w:t xml:space="preserve">Approved By:</w:t>
      </w:r>
      <w:r>
        <w:t xml:space="preserve"> </w:t>
      </w:r>
      <w:r>
        <w:t xml:space="preserve">Director, Cultural Affairs &amp; Sport - Western Cape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Librarian Sales Performance Report</dc:title>
  <dc:creator/>
  <dc:language>en</dc:language>
  <cp:keywords/>
  <dcterms:created xsi:type="dcterms:W3CDTF">2025-12-10T07:54:06Z</dcterms:created>
  <dcterms:modified xsi:type="dcterms:W3CDTF">2025-12-10T07:54:06Z</dcterms:modified>
</cp:coreProperties>
</file>

<file path=docProps/custom.xml><?xml version="1.0" encoding="utf-8"?>
<Properties xmlns="http://schemas.openxmlformats.org/officeDocument/2006/custom-properties" xmlns:vt="http://schemas.openxmlformats.org/officeDocument/2006/docPropsVTypes"/>
</file>