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Librarian</w:t>
      </w:r>
      <w:r>
        <w:t xml:space="preserve"> </w:t>
      </w:r>
      <w:r>
        <w:t xml:space="preserve">Sales</w:t>
      </w:r>
      <w:r>
        <w:t xml:space="preserve"> </w:t>
      </w:r>
      <w:r>
        <w:t xml:space="preserve">Report</w:t>
      </w:r>
    </w:p>
    <w:bookmarkStart w:id="32" w:name="X6008cb6ecbf0c87804e5ff945e8c58d10dfb45c"/>
    <w:p>
      <w:pPr>
        <w:pStyle w:val="Heading1"/>
      </w:pPr>
      <w:r>
        <w:t xml:space="preserve">South Africa Johannesburg Librarian Sales Performance Report: Q3 2023</w:t>
      </w:r>
    </w:p>
    <w:bookmarkStart w:id="20" w:name="Xcc28eed722eb79d84df21bbab1ef5c77997bf06"/>
    <w:p>
      <w:pPr>
        <w:pStyle w:val="Heading2"/>
      </w:pPr>
      <w:r>
        <w:t xml:space="preserve">Prepared for: Johannesburg Public Library System Management</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[Librarian Name], Sales and Community Engagement Librarian</w:t>
      </w:r>
      <w:r>
        <w:br/>
      </w:r>
      <w:r>
        <w:rPr>
          <w:bCs/>
          <w:b/>
        </w:rPr>
        <w:t xml:space="preserve">Location:</w:t>
      </w:r>
      <w:r>
        <w:t xml:space="preserve"> </w:t>
      </w:r>
      <w:r>
        <w:t xml:space="preserve">Johannesburg, South Africa</w:t>
      </w:r>
    </w:p>
    <w:bookmarkEnd w:id="20"/>
    <w:bookmarkStart w:id="21" w:name="i.-executive-summary"/>
    <w:p>
      <w:pPr>
        <w:pStyle w:val="Heading2"/>
      </w:pPr>
      <w:r>
        <w:t xml:space="preserve">I. Executive Summary</w:t>
      </w:r>
    </w:p>
    <w:p>
      <w:pPr>
        <w:pStyle w:val="FirstParagraph"/>
      </w:pPr>
      <w:r>
        <w:t xml:space="preserve">This comprehensive Sales Report details the performance of library-based revenue streams across Johannesburg's public libraries during Q3 2023. As a Librarian operating within the unique socio-economic landscape of South Africa Johannesburg, this report highlights how strategic sales initiatives directly support community development while generating sustainable funding for library services. Our key achievements include a 14.7% year-over-year increase in ancillary revenue streams, reaching R892,500 total sales—exceeding our quarterly target by 12.3%. This success stems from tailored approaches that honor South Africa's cultural diversity and address Johannesburg's specific urban challenges.</w:t>
      </w:r>
    </w:p>
    <w:bookmarkEnd w:id="21"/>
    <w:bookmarkStart w:id="22" w:name="Xbdb2039ffb5ec582501f4849ba20849f10ecab1"/>
    <w:p>
      <w:pPr>
        <w:pStyle w:val="Heading2"/>
      </w:pPr>
      <w:r>
        <w:t xml:space="preserve">II. Context: Librarian Role in Johannesburg's Library Ecosystem</w:t>
      </w:r>
    </w:p>
    <w:p>
      <w:pPr>
        <w:pStyle w:val="FirstParagraph"/>
      </w:pPr>
      <w:r>
        <w:t xml:space="preserve">In South Africa Johannesburg, the role of a Librarian extends beyond traditional book management to include revenue generation that funds critical community services. With 18 public libraries serving diverse communities across Soweto, Sandton, Alexandra, and Fordsburg districts, our Sales Report framework directly aligns with the City of Johannesburg's "Smart City Initiative" and the National Library Service of South Africa's (NLSSA) 2023 Strategic Plan. As a Librarian in this environment, I actively integrate sales strategies that reflect Johannesburg's multicultural identity—offering multilingual materials, culturally relevant programs, and community-focused pricing models.</w:t>
      </w:r>
    </w:p>
    <w:bookmarkEnd w:id="22"/>
    <w:bookmarkStart w:id="25" w:name="iii.-detailed-sales-performance-analysis"/>
    <w:p>
      <w:pPr>
        <w:pStyle w:val="Heading2"/>
      </w:pPr>
      <w:r>
        <w:t xml:space="preserve">III. Detailed Sales Performance Analysis</w:t>
      </w:r>
    </w:p>
    <w:bookmarkStart w:id="23" w:name="a.-core-revenue-streams-q3-2023"/>
    <w:p>
      <w:pPr>
        <w:pStyle w:val="Heading3"/>
      </w:pPr>
      <w:r>
        <w:t xml:space="preserve">A. Core 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Q3 2023 (R)</w:t>
            </w:r>
          </w:p>
        </w:tc>
        <w:tc>
          <w:tcPr/>
          <w:p>
            <w:pPr>
              <w:pStyle w:val="Compact"/>
              <w:jc w:val="left"/>
            </w:pPr>
            <w:r>
              <w:t xml:space="preserve">YoY Change</w:t>
            </w:r>
          </w:p>
        </w:tc>
        <w:tc>
          <w:tcPr/>
          <w:p>
            <w:pPr>
              <w:pStyle w:val="Compact"/>
              <w:jc w:val="left"/>
            </w:pPr>
            <w:r>
              <w:t xml:space="preserve">Key Initiatives</w:t>
            </w:r>
          </w:p>
        </w:tc>
      </w:tr>
      <w:tr>
        <w:tc>
          <w:tcPr/>
          <w:p>
            <w:pPr>
              <w:pStyle w:val="Compact"/>
              <w:jc w:val="left"/>
            </w:pPr>
            <w:r>
              <w:t xml:space="preserve">Library Membership Fees</w:t>
            </w:r>
          </w:p>
        </w:tc>
        <w:tc>
          <w:tcPr/>
          <w:p>
            <w:pPr>
              <w:pStyle w:val="Compact"/>
              <w:jc w:val="left"/>
            </w:pPr>
            <w:r>
              <w:t xml:space="preserve">R415,000</w:t>
            </w:r>
          </w:p>
        </w:tc>
        <w:tc>
          <w:tcPr/>
          <w:p>
            <w:pPr>
              <w:pStyle w:val="Compact"/>
              <w:jc w:val="left"/>
            </w:pPr>
            <w:r>
              <w:t xml:space="preserve">+8.2%</w:t>
            </w:r>
          </w:p>
        </w:tc>
        <w:tc>
          <w:tcPr/>
          <w:p>
            <w:pPr>
              <w:pStyle w:val="Compact"/>
              <w:jc w:val="left"/>
            </w:pPr>
            <w:r>
              <w:t xml:space="preserve">Free digital literacy workshops for underserved communities; 35% membership growth in Soweto branches</w:t>
            </w:r>
          </w:p>
        </w:tc>
      </w:tr>
      <w:tr>
        <w:tc>
          <w:tcPr/>
          <w:p>
            <w:pPr>
              <w:pStyle w:val="Compact"/>
              <w:jc w:val="left"/>
            </w:pPr>
            <w:r>
              <w:t xml:space="preserve">Book Sales &amp; Merchandise</w:t>
            </w:r>
          </w:p>
        </w:tc>
        <w:tc>
          <w:tcPr/>
          <w:p>
            <w:pPr>
              <w:pStyle w:val="Compact"/>
              <w:jc w:val="left"/>
            </w:pPr>
            <w:r>
              <w:t xml:space="preserve">R247,800</w:t>
            </w:r>
          </w:p>
        </w:tc>
        <w:tc>
          <w:tcPr/>
          <w:p>
            <w:pPr>
              <w:pStyle w:val="Compact"/>
              <w:jc w:val="left"/>
            </w:pPr>
            <w:r>
              <w:t xml:space="preserve">+19.4%</w:t>
            </w:r>
          </w:p>
        </w:tc>
        <w:tc>
          <w:tcPr/>
          <w:p>
            <w:pPr>
              <w:pStyle w:val="Compact"/>
              <w:jc w:val="left"/>
            </w:pPr>
            <w:r>
              <w:t xml:space="preserve">Promoted local South African authors (e.g., Zakes Mda, Zukiswa Wanner); pop-up markets at Johannesburg Festival of Arts</w:t>
            </w:r>
          </w:p>
        </w:tc>
      </w:tr>
      <w:tr>
        <w:tc>
          <w:tcPr/>
          <w:p>
            <w:pPr>
              <w:pStyle w:val="Compact"/>
              <w:jc w:val="left"/>
            </w:pPr>
            <w:r>
              <w:t xml:space="preserve">Event Ticketing &amp; Sponsorships</w:t>
            </w:r>
          </w:p>
        </w:tc>
        <w:tc>
          <w:tcPr/>
          <w:p>
            <w:pPr>
              <w:pStyle w:val="Compact"/>
              <w:jc w:val="left"/>
            </w:pPr>
            <w:r>
              <w:t xml:space="preserve">R185,200</w:t>
            </w:r>
          </w:p>
        </w:tc>
        <w:tc>
          <w:tcPr/>
          <w:p>
            <w:pPr>
              <w:pStyle w:val="Compact"/>
              <w:jc w:val="left"/>
            </w:pPr>
            <w:r>
              <w:t xml:space="preserve">+11.7%</w:t>
            </w:r>
          </w:p>
        </w:tc>
        <w:tc>
          <w:tcPr/>
          <w:p>
            <w:pPr>
              <w:pStyle w:val="Compact"/>
              <w:jc w:val="left"/>
            </w:pPr>
            <w:r>
              <w:t xml:space="preserve">Corporate partnerships with Absa and Standard Bank; youth career fairs at 7 libraries</w:t>
            </w:r>
          </w:p>
        </w:tc>
      </w:tr>
      <w:tr>
        <w:tc>
          <w:tcPr/>
          <w:p>
            <w:pPr>
              <w:pStyle w:val="Compact"/>
              <w:jc w:val="left"/>
            </w:pPr>
            <w:r>
              <w:t xml:space="preserve">Digital Content Subscriptions</w:t>
            </w:r>
          </w:p>
        </w:tc>
        <w:tc>
          <w:tcPr/>
          <w:p>
            <w:pPr>
              <w:pStyle w:val="Compact"/>
              <w:jc w:val="left"/>
            </w:pPr>
            <w:r>
              <w:t xml:space="preserve">R44,500</w:t>
            </w:r>
          </w:p>
        </w:tc>
        <w:tc>
          <w:tcPr/>
          <w:p>
            <w:pPr>
              <w:pStyle w:val="Compact"/>
              <w:jc w:val="left"/>
            </w:pPr>
            <w:r>
              <w:t xml:space="preserve">+32.6%</w:t>
            </w:r>
          </w:p>
        </w:tc>
        <w:tc>
          <w:tcPr/>
          <w:p>
            <w:pPr>
              <w:pStyle w:val="Compact"/>
              <w:jc w:val="left"/>
            </w:pPr>
            <w:r>
              <w:t xml:space="preserve">Partnered with South African publishers (e.g., Kwela Books) for localized e-content; targeted SMS marketing to low-income areas</w:t>
            </w:r>
          </w:p>
        </w:tc>
      </w:tr>
    </w:tbl>
    <w:bookmarkEnd w:id="23"/>
    <w:bookmarkStart w:id="24" w:name="b.-johannesburg-specific-success-metrics"/>
    <w:p>
      <w:pPr>
        <w:pStyle w:val="Heading3"/>
      </w:pPr>
      <w:r>
        <w:t xml:space="preserve">B. Johannesburg-Specific Success Metrics</w:t>
      </w:r>
    </w:p>
    <w:p>
      <w:pPr>
        <w:pStyle w:val="FirstParagraph"/>
      </w:pPr>
      <w:r>
        <w:t xml:space="preserve">Our Sales Report demonstrates exceptional adaptation to Johannesburg's context:</w:t>
      </w:r>
    </w:p>
    <w:p>
      <w:pPr>
        <w:numPr>
          <w:ilvl w:val="0"/>
          <w:numId w:val="1001"/>
        </w:numPr>
        <w:pStyle w:val="Compact"/>
      </w:pPr>
      <w:r>
        <w:rPr>
          <w:bCs/>
          <w:b/>
        </w:rPr>
        <w:t xml:space="preserve">Community Integration:</w:t>
      </w:r>
      <w:r>
        <w:t xml:space="preserve"> </w:t>
      </w:r>
      <w:r>
        <w:t xml:space="preserve">68% of book sales came from local South African authors, directly supporting the Johannesburg-based publishing industry and promoting cultural preservation.</w:t>
      </w:r>
    </w:p>
    <w:p>
      <w:pPr>
        <w:numPr>
          <w:ilvl w:val="0"/>
          <w:numId w:val="1001"/>
        </w:numPr>
        <w:pStyle w:val="Compact"/>
      </w:pPr>
      <w:r>
        <w:rPr>
          <w:bCs/>
          <w:b/>
        </w:rPr>
        <w:t xml:space="preserve">Equity Focus:</w:t>
      </w:r>
      <w:r>
        <w:t xml:space="preserve"> </w:t>
      </w:r>
      <w:r>
        <w:t xml:space="preserve">Free "Books for All" program provided 12,400 books to township schools—costing R35,000 but generating R87,500 in sponsorships through corporate partnerships.</w:t>
      </w:r>
    </w:p>
    <w:p>
      <w:pPr>
        <w:numPr>
          <w:ilvl w:val="0"/>
          <w:numId w:val="1001"/>
        </w:numPr>
        <w:pStyle w:val="Compact"/>
      </w:pPr>
      <w:r>
        <w:rPr>
          <w:bCs/>
          <w:b/>
        </w:rPr>
        <w:t xml:space="preserve">Urban Challenges Addressed:</w:t>
      </w:r>
      <w:r>
        <w:t xml:space="preserve"> </w:t>
      </w:r>
      <w:r>
        <w:t xml:space="preserve">Sales initiatives reduced library vandalism by 27% (per city police data) by creating community ownership through participatory events.</w:t>
      </w:r>
    </w:p>
    <w:bookmarkEnd w:id="24"/>
    <w:bookmarkEnd w:id="25"/>
    <w:bookmarkStart w:id="28" w:name="X1a51b77aaf1589de713491108d071cad2206200"/>
    <w:p>
      <w:pPr>
        <w:pStyle w:val="Heading2"/>
      </w:pPr>
      <w:r>
        <w:t xml:space="preserve">IV. Challenges &amp; Strategic Responses in South Africa Johannesburg</w:t>
      </w:r>
    </w:p>
    <w:p>
      <w:pPr>
        <w:pStyle w:val="FirstParagraph"/>
      </w:pPr>
      <w:r>
        <w:t xml:space="preserve">The Librarian's Sales Report identifies critical challenges unique to our Johannesburg environment:</w:t>
      </w:r>
    </w:p>
    <w:bookmarkStart w:id="26" w:name="a.-economic-constraints"/>
    <w:p>
      <w:pPr>
        <w:pStyle w:val="Heading3"/>
      </w:pPr>
      <w:r>
        <w:t xml:space="preserve">A. Economic Constraints</w:t>
      </w:r>
    </w:p>
    <w:p>
      <w:pPr>
        <w:pStyle w:val="FirstParagraph"/>
      </w:pPr>
      <w:r>
        <w:t xml:space="preserve">High unemployment (34.5% city average) impacts sales potential. Our response: Implemented a "Skills for Success" tiered pricing model where unemployed residents pay 50% of standard fees, while employed members fund the program through premium services (e.g., business research packages). This strategy increased overall revenue while serving 1,800 new low-income users.</w:t>
      </w:r>
    </w:p>
    <w:bookmarkEnd w:id="26"/>
    <w:bookmarkStart w:id="27" w:name="b.-digital-divide"/>
    <w:p>
      <w:pPr>
        <w:pStyle w:val="Heading3"/>
      </w:pPr>
      <w:r>
        <w:t xml:space="preserve">B. Digital Divide</w:t>
      </w:r>
    </w:p>
    <w:p>
      <w:pPr>
        <w:pStyle w:val="FirstParagraph"/>
      </w:pPr>
      <w:r>
        <w:t xml:space="preserve">Only 47% of Johannesburg residents have reliable internet access. We countered with:</w:t>
      </w:r>
    </w:p>
    <w:p>
      <w:pPr>
        <w:numPr>
          <w:ilvl w:val="0"/>
          <w:numId w:val="1002"/>
        </w:numPr>
        <w:pStyle w:val="Compact"/>
      </w:pPr>
      <w:r>
        <w:t xml:space="preserve">Free "Digital Bridge" kiosks at all libraries offering offline e-book downloads</w:t>
      </w:r>
    </w:p>
    <w:p>
      <w:pPr>
        <w:numPr>
          <w:ilvl w:val="0"/>
          <w:numId w:val="1002"/>
        </w:numPr>
        <w:pStyle w:val="Compact"/>
      </w:pPr>
      <w:r>
        <w:t xml:space="preserve">Partnering with MTN for subsidized mobile data bundles for library app users</w:t>
      </w:r>
    </w:p>
    <w:bookmarkEnd w:id="27"/>
    <w:bookmarkEnd w:id="28"/>
    <w:bookmarkStart w:id="29" w:name="v.-future-sales-strategy-recommendations"/>
    <w:p>
      <w:pPr>
        <w:pStyle w:val="Heading2"/>
      </w:pPr>
      <w:r>
        <w:t xml:space="preserve">V. Future Sales Strategy Recommendations</w:t>
      </w:r>
    </w:p>
    <w:p>
      <w:pPr>
        <w:pStyle w:val="FirstParagraph"/>
      </w:pPr>
      <w:r>
        <w:t xml:space="preserve">As a Librarian in South Africa Johannesburg, I recommend these priorities for Q4 2023 and beyond:</w:t>
      </w:r>
    </w:p>
    <w:p>
      <w:pPr>
        <w:numPr>
          <w:ilvl w:val="0"/>
          <w:numId w:val="1003"/>
        </w:numPr>
        <w:pStyle w:val="Compact"/>
      </w:pPr>
      <w:r>
        <w:rPr>
          <w:bCs/>
          <w:b/>
        </w:rPr>
        <w:t xml:space="preserve">Expand Youth Entrepreneurship Programs:</w:t>
      </w:r>
      <w:r>
        <w:t xml:space="preserve"> </w:t>
      </w:r>
      <w:r>
        <w:t xml:space="preserve">Launch "Book Biz" workshops teaching teens to sell library-published community stories (aligned with City of Johannesburg's Youth Employment Strategy). Projected revenue: R150,000+ in first year.</w:t>
      </w:r>
    </w:p>
    <w:p>
      <w:pPr>
        <w:numPr>
          <w:ilvl w:val="0"/>
          <w:numId w:val="1003"/>
        </w:numPr>
        <w:pStyle w:val="Compact"/>
      </w:pPr>
      <w:r>
        <w:rPr>
          <w:bCs/>
          <w:b/>
        </w:rPr>
        <w:t xml:space="preserve">Leverage Tourism Integration:</w:t>
      </w:r>
      <w:r>
        <w:t xml:space="preserve"> </w:t>
      </w:r>
      <w:r>
        <w:t xml:space="preserve">Partner with Johannesburg Tourism for library-based "Heritage Passes" including access to 5 city museums + library materials. Pilot at Nelson Mandela Bridge Library saw 23% sales uplift.</w:t>
      </w:r>
    </w:p>
    <w:p>
      <w:pPr>
        <w:numPr>
          <w:ilvl w:val="0"/>
          <w:numId w:val="1003"/>
        </w:numPr>
        <w:pStyle w:val="Compact"/>
      </w:pPr>
      <w:r>
        <w:rPr>
          <w:bCs/>
          <w:b/>
        </w:rPr>
        <w:t xml:space="preserve">Sustainability Partnerships:</w:t>
      </w:r>
      <w:r>
        <w:t xml:space="preserve"> </w:t>
      </w:r>
      <w:r>
        <w:t xml:space="preserve">Collaborate with City of Johannesburg's Green Plan for eco-friendly merchandise (recycled book bags, seed paper journals) targeting eco-tourists and schools.</w:t>
      </w:r>
    </w:p>
    <w:bookmarkEnd w:id="29"/>
    <w:bookmarkStart w:id="31" w:name="Xe061fbda04b175bf9d0b71f86887070a4c1bae8"/>
    <w:p>
      <w:pPr>
        <w:pStyle w:val="Heading2"/>
      </w:pPr>
      <w:r>
        <w:t xml:space="preserve">VI. Conclusion: The Librarian as Community Catalyst</w:t>
      </w:r>
    </w:p>
    <w:p>
      <w:pPr>
        <w:pStyle w:val="FirstParagraph"/>
      </w:pPr>
      <w:r>
        <w:t xml:space="preserve">This Sales Report underscores that in South Africa Johannesburg, a Librarian is not merely a custodian of books but a vital economic catalyst. By aligning revenue strategies with the city's developmental priorities—such as poverty reduction, youth empowerment, and cultural preservation—we've created a sustainable model where sales directly fund community growth. The 14.7% revenue increase this quarter isn't just financial success; it represents 500+ new jobs created through library-sponsored small business incubators and 28,000 additional low-income residents gaining access to educational resources.</w:t>
      </w:r>
    </w:p>
    <w:p>
      <w:pPr>
        <w:pStyle w:val="BodyText"/>
      </w:pPr>
      <w:r>
        <w:t xml:space="preserve">As Johannesburg continues its transformation into Africa's premier smart city, our Sales Report framework proves that libraries are essential economic drivers. I recommend full implementation of the "Community Revenue Partnership" model across all South Africa Johannesburg public libraries by Q1 2024. This approach ensures that every sale made—from a book in Soweto to a digital subscription in Sandton—becomes an investment in our city's inclusive future.</w:t>
      </w:r>
    </w:p>
    <w:bookmarkStart w:id="30" w:name="appendix-key-johannesburg-context-data"/>
    <w:p>
      <w:pPr>
        <w:pStyle w:val="Heading3"/>
      </w:pPr>
      <w:r>
        <w:t xml:space="preserve">Appendix: Key Johannesburg Context Data</w:t>
      </w:r>
    </w:p>
    <w:p>
      <w:pPr>
        <w:numPr>
          <w:ilvl w:val="0"/>
          <w:numId w:val="1004"/>
        </w:numPr>
        <w:pStyle w:val="Compact"/>
      </w:pPr>
      <w:r>
        <w:t xml:space="preserve">Johannesburg Population: 5.7 million (2023)</w:t>
      </w:r>
    </w:p>
    <w:p>
      <w:pPr>
        <w:numPr>
          <w:ilvl w:val="0"/>
          <w:numId w:val="1004"/>
        </w:numPr>
        <w:pStyle w:val="Compact"/>
      </w:pPr>
      <w:r>
        <w:t xml:space="preserve">Literacy Rate: 94% (National average: 88%)</w:t>
      </w:r>
    </w:p>
    <w:p>
      <w:pPr>
        <w:numPr>
          <w:ilvl w:val="0"/>
          <w:numId w:val="1004"/>
        </w:numPr>
        <w:pStyle w:val="Compact"/>
      </w:pPr>
      <w:r>
        <w:t xml:space="preserve">Library Usage Growth: +11.2% YoY in Johannesburg</w:t>
      </w:r>
    </w:p>
    <w:p>
      <w:pPr>
        <w:numPr>
          <w:ilvl w:val="0"/>
          <w:numId w:val="1004"/>
        </w:numPr>
        <w:pStyle w:val="Compact"/>
      </w:pPr>
      <w:r>
        <w:t xml:space="preserve">National Library Funding Increase: 6.5% (SA Government Budget, 2023)</w:t>
      </w:r>
    </w:p>
    <w:p>
      <w:pPr>
        <w:pStyle w:val="FirstParagraph"/>
      </w:pPr>
      <w:r>
        <w:rPr>
          <w:bCs/>
          <w:b/>
        </w:rPr>
        <w:t xml:space="preserve">End of Report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Librarian Sales Report</dc:title>
  <dc:creator/>
  <dc:language>en</dc:language>
  <cp:keywords/>
  <dcterms:created xsi:type="dcterms:W3CDTF">2026-07-24T12:36:57Z</dcterms:created>
  <dcterms:modified xsi:type="dcterms:W3CDTF">2026-07-24T12:36:57Z</dcterms:modified>
</cp:coreProperties>
</file>

<file path=docProps/custom.xml><?xml version="1.0" encoding="utf-8"?>
<Properties xmlns="http://schemas.openxmlformats.org/officeDocument/2006/custom-properties" xmlns:vt="http://schemas.openxmlformats.org/officeDocument/2006/docPropsVTypes"/>
</file>