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Librarian</w:t>
      </w:r>
      <w:r>
        <w:t xml:space="preserve"> </w:t>
      </w:r>
      <w:r>
        <w:t xml:space="preserve">Operations</w:t>
      </w:r>
      <w:r>
        <w:t xml:space="preserve"> </w:t>
      </w:r>
      <w:r>
        <w:t xml:space="preserve">-</w:t>
      </w:r>
      <w:r>
        <w:t xml:space="preserve"> </w:t>
      </w:r>
      <w:r>
        <w:t xml:space="preserve">Sri</w:t>
      </w:r>
      <w:r>
        <w:t xml:space="preserve"> </w:t>
      </w:r>
      <w:r>
        <w:t xml:space="preserve">Lanka</w:t>
      </w:r>
      <w:r>
        <w:t xml:space="preserve"> </w:t>
      </w:r>
      <w:r>
        <w:t xml:space="preserve">Colombo</w:t>
      </w:r>
    </w:p>
    <w:bookmarkStart w:id="20" w:name="Xa571119f5b94b4ab7201303d631fb02a97c27f7"/>
    <w:p>
      <w:pPr>
        <w:pStyle w:val="Heading1"/>
      </w:pPr>
      <w:r>
        <w:t xml:space="preserve">MONTHLY SALES REPORT: LIBRARIAN OPERATIONS - COLOMBO BRANCH</w:t>
      </w:r>
    </w:p>
    <w:p>
      <w:pPr>
        <w:pStyle w:val="FirstParagraph"/>
      </w:pPr>
      <w:r>
        <w:t xml:space="preserve">Prepared for Sri Lanka Library Consortium (SLC) | Colombo, Sri Lanka | October 2023</w:t>
      </w:r>
    </w:p>
    <w:bookmarkEnd w:id="20"/>
    <w:bookmarkStart w:id="21" w:name="executive-summary"/>
    <w:p>
      <w:pPr>
        <w:pStyle w:val="Heading2"/>
      </w:pPr>
      <w:r>
        <w:t xml:space="preserve">Executive Summary</w:t>
      </w:r>
    </w:p>
    <w:p>
      <w:pPr>
        <w:pStyle w:val="FirstParagraph"/>
      </w:pPr>
      <w:r>
        <w:t xml:space="preserve">This comprehensive Sales Report details the performance of library-based sales operations managed by the Librarian at our Colombo branch in Sri Lanka. The report covers all revenue streams generated through library services, merchandise, and value-added solutions during October 2023. As the pivotal roleholder for commercial activities within Sri Lanka's premier urban library hub, the Librarian demonstrated exceptional strategic acumen in driving sales growth despite economic headwinds prevalent in Colombo. Total sales reached LKR 148,750 (approx. USD $560), representing a 12% month-over-month increase and exceeding our quarterly target by 8.3%. This achievement underscores the Librarian's critical role in transforming traditional library services into a sustainable revenue model for Sri Lanka Colombo.</w:t>
      </w:r>
    </w:p>
    <w:bookmarkEnd w:id="21"/>
    <w:bookmarkStart w:id="22" w:name="key-sales-performance-metrics"/>
    <w:p>
      <w:pPr>
        <w:pStyle w:val="Heading2"/>
      </w:pPr>
      <w:r>
        <w:t xml:space="preserve">Key Sales Performance Metrics</w:t>
      </w:r>
    </w:p>
    <w:p>
      <w:pPr>
        <w:pStyle w:val="FirstParagraph"/>
      </w:pPr>
      <w:r>
        <w:t xml:space="preserve">Category</w:t>
      </w:r>
    </w:p>
    <w:p>
      <w:pPr>
        <w:pStyle w:val="BodyText"/>
      </w:pPr>
      <w:r>
        <w:t xml:space="preserve">October 2023 (LKR)</w:t>
      </w:r>
    </w:p>
    <w:p>
      <w:pPr>
        <w:pStyle w:val="BodyText"/>
      </w:pPr>
      <w:r>
        <w:t xml:space="preserve">September 2023 (LKR)</w:t>
      </w:r>
    </w:p>
    <w:p>
      <w:pPr>
        <w:pStyle w:val="BodyText"/>
      </w:pPr>
      <w:r>
        <w:t xml:space="preserve">MoM Change</w:t>
      </w:r>
    </w:p>
    <w:p>
      <w:pPr>
        <w:pStyle w:val="BodyText"/>
      </w:pPr>
      <w:r>
        <w:t xml:space="preserve">Target Achievement</w:t>
      </w:r>
    </w:p>
    <w:p>
      <w:pPr>
        <w:pStyle w:val="BodyText"/>
      </w:pPr>
      <w:r>
        <w:t xml:space="preserve">Book Sales (New &amp; Used)</w:t>
      </w:r>
    </w:p>
    <w:p>
      <w:pPr>
        <w:pStyle w:val="BodyText"/>
      </w:pPr>
      <w:r>
        <w:t xml:space="preserve">78,400</w:t>
      </w:r>
    </w:p>
    <w:p>
      <w:pPr>
        <w:pStyle w:val="BodyText"/>
      </w:pPr>
      <w:r>
        <w:t xml:space="preserve">69,250</w:t>
      </w:r>
    </w:p>
    <w:p>
      <w:pPr>
        <w:pStyle w:val="BodyText"/>
      </w:pPr>
      <w:r>
        <w:t xml:space="preserve">+13.2%</w:t>
      </w:r>
    </w:p>
    <w:p>
      <w:pPr>
        <w:pStyle w:val="BodyText"/>
      </w:pPr>
      <w:r>
        <w:t xml:space="preserve">105%</w:t>
      </w:r>
    </w:p>
    <w:p>
      <w:pPr>
        <w:pStyle w:val="BodyText"/>
      </w:pPr>
      <w:r>
        <w:t xml:space="preserve">Library Membership Packages</w:t>
      </w:r>
    </w:p>
    <w:p>
      <w:pPr>
        <w:pStyle w:val="BodyText"/>
      </w:pPr>
      <w:r>
        <w:t xml:space="preserve">42,300&lt;</w:t>
      </w:r>
      <w:r>
        <w:t xml:space="preserve"> </w:t>
      </w:r>
      <w:r>
        <w:t xml:space="preserve">td</w:t>
      </w:r>
      <w:r>
        <w:t xml:space="preserve"> </w:t>
      </w:r>
      <w:r>
        <w:t xml:space="preserve">&gt;38,650</w:t>
      </w:r>
      <w:r>
        <w:t xml:space="preserve"> </w:t>
      </w:r>
      <w:r>
        <w:t xml:space="preserve">&lt;</w:t>
      </w:r>
      <w:r>
        <w:t xml:space="preserve"> </w:t>
      </w:r>
      <w:r>
        <w:t xml:space="preserve">td &gt; +9.4%</w:t>
      </w:r>
      <w:r>
        <w:t xml:space="preserve"> </w:t>
      </w:r>
      <w:r>
        <w:t xml:space="preserve">&lt;</w:t>
      </w:r>
      <w:r>
        <w:t xml:space="preserve"> </w:t>
      </w:r>
      <w:r>
        <w:t xml:space="preserve">td &gt; 112%</w:t>
      </w:r>
    </w:p>
    <w:p>
      <w:pPr>
        <w:pStyle w:val="BodyText"/>
      </w:pPr>
      <w:r>
        <w:t xml:space="preserve">Academic Resource Subscriptions</w:t>
      </w:r>
    </w:p>
    <w:p>
      <w:pPr>
        <w:pStyle w:val="BodyText"/>
      </w:pPr>
      <w:r>
        <w:t xml:space="preserve">25,600</w:t>
      </w:r>
    </w:p>
    <w:p>
      <w:pPr>
        <w:pStyle w:val="BodyText"/>
      </w:pPr>
      <w:r>
        <w:t xml:space="preserve">21,850</w:t>
      </w:r>
    </w:p>
    <w:p>
      <w:pPr>
        <w:pStyle w:val="BodyText"/>
      </w:pPr>
      <w:r>
        <w:t xml:space="preserve">+17.2%</w:t>
      </w:r>
    </w:p>
    <w:p>
      <w:pPr>
        <w:pStyle w:val="BodyText"/>
      </w:pPr>
      <w:r>
        <w:t xml:space="preserve">98%</w:t>
      </w:r>
    </w:p>
    <w:p>
      <w:pPr>
        <w:pStyle w:val="BodyText"/>
      </w:pPr>
      <w:r>
        <w:t xml:space="preserve">Total Revenue</w:t>
      </w:r>
    </w:p>
    <w:p>
      <w:pPr>
        <w:pStyle w:val="BodyText"/>
      </w:pPr>
      <w:r>
        <w:t xml:space="preserve">146,300</w:t>
      </w:r>
    </w:p>
    <w:p>
      <w:pPr>
        <w:pStyle w:val="BodyText"/>
      </w:pPr>
      <w:r>
        <w:t xml:space="preserve">129,750</w:t>
      </w:r>
    </w:p>
    <w:p>
      <w:pPr>
        <w:pStyle w:val="BodyText"/>
      </w:pPr>
      <w:r>
        <w:t xml:space="preserve">+12.8%</w:t>
      </w:r>
    </w:p>
    <w:p>
      <w:pPr>
        <w:pStyle w:val="BodyText"/>
      </w:pPr>
      <w:r>
        <w:t xml:space="preserve">108.3%</w:t>
      </w:r>
    </w:p>
    <w:bookmarkEnd w:id="22"/>
    <w:bookmarkStart w:id="24" w:name="X790668ad53e9d57bcfec8f3dd6b37648624102f"/>
    <w:p>
      <w:pPr>
        <w:pStyle w:val="Heading2"/>
      </w:pPr>
      <w:r>
        <w:t xml:space="preserve">Librarian's Strategic Initiatives Driving Sales Growth</w:t>
      </w:r>
    </w:p>
    <w:p>
      <w:pPr>
        <w:pStyle w:val="FirstParagraph"/>
      </w:pPr>
      <w:r>
        <w:t xml:space="preserve">The Librarian implemented three critical initiatives that directly contributed to this Sales Report success:</w:t>
      </w:r>
    </w:p>
    <w:p>
      <w:pPr>
        <w:numPr>
          <w:ilvl w:val="0"/>
          <w:numId w:val="1001"/>
        </w:numPr>
        <w:pStyle w:val="Compact"/>
      </w:pPr>
      <w:r>
        <w:rPr>
          <w:bCs/>
          <w:b/>
        </w:rPr>
        <w:t xml:space="preserve">Colombo Cultural Merchandise Line:</w:t>
      </w:r>
      <w:r>
        <w:t xml:space="preserve"> </w:t>
      </w:r>
      <w:r>
        <w:t xml:space="preserve">Introduced locally designed book covers and Sri Lanka-themed stationery developed in partnership with Colombo-based artisans. This initiative generated LKR 38,750 in October alone, representing 26% of total sales growth. The Librarian's cultural sensitivity ensured all products reflected authentic Sri Lankan motifs while appealing to both local patrons and tourists visiting Colombo.</w:t>
      </w:r>
    </w:p>
    <w:p>
      <w:pPr>
        <w:numPr>
          <w:ilvl w:val="0"/>
          <w:numId w:val="1001"/>
        </w:numPr>
        <w:pStyle w:val="Compact"/>
      </w:pPr>
      <w:r>
        <w:rPr>
          <w:bCs/>
          <w:b/>
        </w:rPr>
        <w:t xml:space="preserve">University Partnership Program:</w:t>
      </w:r>
      <w:r>
        <w:t xml:space="preserve"> </w:t>
      </w:r>
      <w:r>
        <w:t xml:space="preserve">Secured contracts with 4 major universities in Sri Lanka Colombo to provide exclusive academic resources. This increased membership package sales by 17% and positioned the library as a vital educational hub. The Librarian personally negotiated terms that included revenue-sharing for book recommendations, creating a sustainable income stream.</w:t>
      </w:r>
    </w:p>
    <w:p>
      <w:pPr>
        <w:numPr>
          <w:ilvl w:val="0"/>
          <w:numId w:val="1001"/>
        </w:numPr>
        <w:pStyle w:val="Compact"/>
      </w:pPr>
      <w:r>
        <w:rPr>
          <w:bCs/>
          <w:b/>
        </w:rPr>
        <w:t xml:space="preserve">Digital Services Upselling:</w:t>
      </w:r>
      <w:r>
        <w:t xml:space="preserve"> </w:t>
      </w:r>
      <w:r>
        <w:t xml:space="preserve">Trained library staff to identify opportunities for selling premium digital access packages during customer interactions. This conversion strategy increased digital subscription sales by 32% compared to previous months, directly boosting the Sales Report figures for the Colombo branch.</w:t>
      </w:r>
    </w:p>
    <w:bookmarkStart w:id="23" w:name="X147f366e4998958f73452ad1852362444f6a904"/>
    <w:p>
      <w:pPr>
        <w:pStyle w:val="Heading3"/>
      </w:pPr>
      <w:r>
        <w:t xml:space="preserve">Librarian's Market Insight (Sri Lanka Colombo Context)</w:t>
      </w:r>
    </w:p>
    <w:p>
      <w:pPr>
        <w:pStyle w:val="FirstParagraph"/>
      </w:pPr>
      <w:r>
        <w:t xml:space="preserve">"Our success stems from understanding Sri Lanka Colombo's unique market dynamics," states Ms. Anjali Perera, Senior Librarian at the Colombo branch. "Unlike rural libraries, our patrons in Sri Lanka Colombo demand premium services and cultural relevance. The Sales Report must reflect this reality – when we introduced Sinhala-language e-books at competitive pricing based on local purchasing power analysis (conducted by the Librarian), sales surged 40% within two weeks. This proves that effective sales strategies for a librarian in Sri Lanka Colombo require deep community engagement, not just transactional approaches."</w:t>
      </w:r>
    </w:p>
    <w:bookmarkEnd w:id="23"/>
    <w:bookmarkEnd w:id="24"/>
    <w:bookmarkStart w:id="25" w:name="X4bf0006be629cbbca4a796cbb392adeefd66b64"/>
    <w:p>
      <w:pPr>
        <w:pStyle w:val="Heading2"/>
      </w:pPr>
      <w:r>
        <w:t xml:space="preserve">Market Trends Analysis: Sri Lanka Colombo Specifics</w:t>
      </w:r>
    </w:p>
    <w:p>
      <w:pPr>
        <w:pStyle w:val="FirstParagraph"/>
      </w:pPr>
      <w:r>
        <w:t xml:space="preserve">Our Sales Report analysis reveals three critical trends specific to Sri Lanka Colombo:</w:t>
      </w:r>
    </w:p>
    <w:p>
      <w:pPr>
        <w:numPr>
          <w:ilvl w:val="0"/>
          <w:numId w:val="1002"/>
        </w:numPr>
        <w:pStyle w:val="Compact"/>
      </w:pPr>
      <w:r>
        <w:rPr>
          <w:bCs/>
          <w:b/>
        </w:rPr>
        <w:t xml:space="preserve">Economic Sensitivity:</w:t>
      </w:r>
      <w:r>
        <w:t xml:space="preserve"> </w:t>
      </w:r>
      <w:r>
        <w:t xml:space="preserve">68% of sales occurred in the LKR 500-1,500 price bracket, indicating price-conscious patron behavior. The Librarian responded by introducing 'LKR 1,000 Membership Value Packs' that increased customer retention by 22%.</w:t>
      </w:r>
    </w:p>
    <w:p>
      <w:pPr>
        <w:numPr>
          <w:ilvl w:val="0"/>
          <w:numId w:val="1002"/>
        </w:numPr>
        <w:pStyle w:val="Compact"/>
      </w:pPr>
      <w:r>
        <w:rPr>
          <w:bCs/>
          <w:b/>
        </w:rPr>
        <w:t xml:space="preserve">Cultural Demand Spike:</w:t>
      </w:r>
      <w:r>
        <w:t xml:space="preserve"> </w:t>
      </w:r>
      <w:r>
        <w:t xml:space="preserve">Sales of Sri Lankan history and literature books increased 35% following the October National Heritage Week. The Librarian anticipated this trend through cultural calendar monitoring, ensuring adequate stock and promotional materials.</w:t>
      </w:r>
    </w:p>
    <w:p>
      <w:pPr>
        <w:numPr>
          <w:ilvl w:val="0"/>
          <w:numId w:val="1002"/>
        </w:numPr>
        <w:pStyle w:val="Compact"/>
      </w:pPr>
      <w:r>
        <w:rPr>
          <w:bCs/>
          <w:b/>
        </w:rPr>
        <w:t xml:space="preserve">Tourist Revenue Opportunity:</w:t>
      </w:r>
      <w:r>
        <w:t xml:space="preserve"> </w:t>
      </w:r>
      <w:r>
        <w:t xml:space="preserve">18% of book sales came from international visitors to Colombo. The Librarian developed a 'Colombo Cultural Pack' (including travel guides and local literature) that achieved a 45% repeat purchase rate among foreign patrons.</w:t>
      </w:r>
    </w:p>
    <w:bookmarkEnd w:id="25"/>
    <w:bookmarkStart w:id="26" w:name="X8f74631c9365b2f64d86db28d0c2c0d7791dac6"/>
    <w:p>
      <w:pPr>
        <w:pStyle w:val="Heading2"/>
      </w:pPr>
      <w:r>
        <w:t xml:space="preserve">Challenges Faced by the Librarian in Sri Lanka Colombo</w:t>
      </w:r>
    </w:p>
    <w:p>
      <w:pPr>
        <w:pStyle w:val="FirstParagraph"/>
      </w:pPr>
      <w:r>
        <w:t xml:space="preserve">The Sales Report acknowledges significant obstacles overcome by the Librarian:</w:t>
      </w:r>
    </w:p>
    <w:p>
      <w:pPr>
        <w:numPr>
          <w:ilvl w:val="0"/>
          <w:numId w:val="1003"/>
        </w:numPr>
        <w:pStyle w:val="Compact"/>
      </w:pPr>
      <w:r>
        <w:rPr>
          <w:bCs/>
          <w:b/>
        </w:rPr>
        <w:t xml:space="preserve">Supply Chain Constraints:</w:t>
      </w:r>
      <w:r>
        <w:t xml:space="preserve"> </w:t>
      </w:r>
      <w:r>
        <w:t xml:space="preserve">Limited availability of local printed materials due to import restrictions. The Librarian mitigated this by prioritizing digital sales and partnering with Sri Lankan publishers for exclusive content.</w:t>
      </w:r>
    </w:p>
    <w:p>
      <w:pPr>
        <w:numPr>
          <w:ilvl w:val="0"/>
          <w:numId w:val="1003"/>
        </w:numPr>
        <w:pStyle w:val="Compact"/>
      </w:pPr>
      <w:r>
        <w:rPr>
          <w:bCs/>
          <w:b/>
        </w:rPr>
        <w:t xml:space="preserve">Seasonal Fluctuations:</w:t>
      </w:r>
      <w:r>
        <w:t xml:space="preserve"> </w:t>
      </w:r>
      <w:r>
        <w:t xml:space="preserve">Decline in sales during the October monsoon period (typically 15-20%). The Librarian introduced 'Monsoon Reading Packages' featuring waterproof book covers, resulting in only a 3% drop versus historical averages of 18%.</w:t>
      </w:r>
    </w:p>
    <w:p>
      <w:pPr>
        <w:numPr>
          <w:ilvl w:val="0"/>
          <w:numId w:val="1003"/>
        </w:numPr>
        <w:pStyle w:val="Compact"/>
      </w:pPr>
      <w:r>
        <w:rPr>
          <w:bCs/>
          <w:b/>
        </w:rPr>
        <w:t xml:space="preserve">Digital Literacy Gap:</w:t>
      </w:r>
      <w:r>
        <w:t xml:space="preserve"> </w:t>
      </w:r>
      <w:r>
        <w:t xml:space="preserve">Lower uptake of digital services among senior patrons. The Librarian implemented weekly 'Tech Help Sessions' that increased digital subscription sales by 25% while improving overall branch engagement in Colombo.</w:t>
      </w:r>
    </w:p>
    <w:bookmarkEnd w:id="26"/>
    <w:bookmarkStart w:id="27" w:name="X3966653c7df540ba2c21cbe69fae48e3bf719f9"/>
    <w:p>
      <w:pPr>
        <w:pStyle w:val="Heading2"/>
      </w:pPr>
      <w:r>
        <w:t xml:space="preserve">Recommendations for Future Sales Report Cycles</w:t>
      </w:r>
    </w:p>
    <w:p>
      <w:pPr>
        <w:pStyle w:val="FirstParagraph"/>
      </w:pPr>
      <w:r>
        <w:t xml:space="preserve">Based on this month's performance, the following actions are recommended to enhance the Librarian's effectiveness in Sri Lanka Colombo:</w:t>
      </w:r>
    </w:p>
    <w:p>
      <w:pPr>
        <w:numPr>
          <w:ilvl w:val="0"/>
          <w:numId w:val="1004"/>
        </w:numPr>
        <w:pStyle w:val="Compact"/>
      </w:pPr>
      <w:r>
        <w:rPr>
          <w:bCs/>
          <w:b/>
        </w:rPr>
        <w:t xml:space="preserve">Expand Local Artisan Collaborations:</w:t>
      </w:r>
      <w:r>
        <w:t xml:space="preserve"> </w:t>
      </w:r>
      <w:r>
        <w:t xml:space="preserve">Partner with 3 additional Colombo-based craftspeople to develop limited-edition library merchandise. Projected revenue increase: LKR 25,000 monthly.</w:t>
      </w:r>
    </w:p>
    <w:p>
      <w:pPr>
        <w:numPr>
          <w:ilvl w:val="0"/>
          <w:numId w:val="1004"/>
        </w:numPr>
        <w:pStyle w:val="Compact"/>
      </w:pPr>
      <w:r>
        <w:rPr>
          <w:bCs/>
          <w:b/>
        </w:rPr>
        <w:t xml:space="preserve">Create Sri Lanka Cultural Event Series:</w:t>
      </w:r>
      <w:r>
        <w:t xml:space="preserve"> </w:t>
      </w:r>
      <w:r>
        <w:t xml:space="preserve">Host bi-monthly 'Colombo Heritage Talks' with local authors. Anticipated impact: 25% increase in membership packages during event months.</w:t>
      </w:r>
    </w:p>
    <w:p>
      <w:pPr>
        <w:numPr>
          <w:ilvl w:val="0"/>
          <w:numId w:val="1004"/>
        </w:numPr>
        <w:pStyle w:val="Compact"/>
      </w:pPr>
      <w:r>
        <w:rPr>
          <w:bCs/>
          <w:b/>
        </w:rPr>
        <w:t xml:space="preserve">Implement Data-Driven Personalization:</w:t>
      </w:r>
      <w:r>
        <w:t xml:space="preserve"> </w:t>
      </w:r>
      <w:r>
        <w:t xml:space="preserve">Use the Sales Report analytics to develop personalized offers based on patron history. Expected outcome: 15% higher cross-selling rate for library services in Sri Lanka Colombo.</w:t>
      </w:r>
    </w:p>
    <w:bookmarkEnd w:id="27"/>
    <w:bookmarkStart w:id="28" w:name="conclusion"/>
    <w:p>
      <w:pPr>
        <w:pStyle w:val="Heading2"/>
      </w:pPr>
      <w:r>
        <w:t xml:space="preserve">Conclusion</w:t>
      </w:r>
    </w:p>
    <w:p>
      <w:pPr>
        <w:pStyle w:val="FirstParagraph"/>
      </w:pPr>
      <w:r>
        <w:t xml:space="preserve">This Sales Report conclusively demonstrates that the Librarian role has evolved beyond traditional collection management to become a critical revenue driver for libraries in Sri Lanka Colombo. The strategic approach taken by our Colombo branch Librarian – deeply rooted in local market understanding and cultural relevance – has transformed library operations into a thriving business unit. As evidenced by this month's results, when the Librarian effectively leverages Sri Lanka Colombo's unique socio-economic landscape, library services can achieve sustainable financial growth while fulfilling their educational mission.</w:t>
      </w:r>
    </w:p>
    <w:p>
      <w:pPr>
        <w:pStyle w:val="BodyText"/>
      </w:pPr>
      <w:r>
        <w:t xml:space="preserve">The Sales Report framework presented here should serve as a model for all branches across Sri Lanka. We recommend replicating the Librarian-led commercial strategies across our national network, particularly in urban centers like Colombo where market opportunities are most pronounced. The future of library services in Sri Lanka depends on embracing this sales-oriented librarian paradigm – turning patrons into partners and cultural assets into revenue streams.</w:t>
      </w:r>
    </w:p>
    <w:p>
      <w:pPr>
        <w:pStyle w:val="BodyText"/>
      </w:pPr>
      <w:r>
        <w:t xml:space="preserve">SALES REPORT | LIBRARIAN OPERATIONS | SRI LANKA COLOMBO BRANCH | OCTOBER 2023</w:t>
      </w:r>
    </w:p>
    <w:p>
      <w:pPr>
        <w:pStyle w:val="BodyText"/>
      </w:pPr>
      <w:r>
        <w:t xml:space="preserve">Prepared by: Library Business Development Team, Sri Lanka Library Consortium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Librarian Operations - Sri Lanka Colombo</dc:title>
  <dc:creator/>
  <dc:language>en</dc:language>
  <cp:keywords/>
  <dcterms:created xsi:type="dcterms:W3CDTF">2025-12-11T08:12:23Z</dcterms:created>
  <dcterms:modified xsi:type="dcterms:W3CDTF">2025-12-11T08:12:23Z</dcterms:modified>
</cp:coreProperties>
</file>

<file path=docProps/custom.xml><?xml version="1.0" encoding="utf-8"?>
<Properties xmlns="http://schemas.openxmlformats.org/officeDocument/2006/custom-properties" xmlns:vt="http://schemas.openxmlformats.org/officeDocument/2006/docPropsVTypes"/>
</file>