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Public</w:t>
      </w:r>
      <w:r>
        <w:t xml:space="preserve"> </w:t>
      </w:r>
      <w:r>
        <w:t xml:space="preserve">Library</w:t>
      </w:r>
      <w:r>
        <w:t xml:space="preserve"> </w:t>
      </w:r>
      <w:r>
        <w:t xml:space="preserve">-</w:t>
      </w:r>
      <w:r>
        <w:t xml:space="preserve"> </w:t>
      </w:r>
      <w:r>
        <w:t xml:space="preserve">Sales</w:t>
      </w:r>
      <w:r>
        <w:t xml:space="preserve"> </w:t>
      </w:r>
      <w:r>
        <w:t xml:space="preserve">Report</w:t>
      </w:r>
    </w:p>
    <w:bookmarkStart w:id="28" w:name="X56ac87e693560f408927fd464718aaa7d72c127"/>
    <w:p>
      <w:pPr>
        <w:pStyle w:val="Heading1"/>
      </w:pPr>
      <w:r>
        <w:t xml:space="preserve">Monthly Sales Report: Dar es Salaam Public Library Book Sale Event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Library Management Committee, Tanzania National Library Services</w:t>
      </w:r>
      <w:r>
        <w:br/>
      </w:r>
      <w:r>
        <w:rPr>
          <w:bCs/>
          <w:b/>
        </w:rPr>
        <w:t xml:space="preserve">Prepared By:</w:t>
      </w:r>
      <w:r>
        <w:t xml:space="preserve"> </w:t>
      </w:r>
      <w:r>
        <w:t xml:space="preserve">Amina Mwangi, Head Librarian, Dar es Salaam Public Library</w:t>
      </w:r>
    </w:p>
    <w:bookmarkStart w:id="20" w:name="i.-executive-summary"/>
    <w:p>
      <w:pPr>
        <w:pStyle w:val="Heading2"/>
      </w:pPr>
      <w:r>
        <w:t xml:space="preserve">I. Executive Summary</w:t>
      </w:r>
    </w:p>
    <w:p>
      <w:pPr>
        <w:pStyle w:val="FirstParagraph"/>
      </w:pPr>
      <w:r>
        <w:t xml:space="preserve">This report details the performance of the "Books for Knowledge" sales event held at Dar es Salaam Public Library from October 1–15, 2023. As a key librarian responsible for community engagement initiatives in Tanzania Dar es Salaam, I am pleased to report a successful event that generated TZS 4,275,000 (approximately USD $186) through the sale of donated books and library materials. This initiative not only supported our ongoing book acquisition budget but also reinforced the library's role as a vital cultural hub in Tanzania Dar es Salaam. The event exceeded target sales by 18% and engaged over 2,400 community members—demonstrating strong public support for literacy initiatives across urban Tanzanian communities.</w:t>
      </w:r>
    </w:p>
    <w:bookmarkEnd w:id="20"/>
    <w:bookmarkStart w:id="21" w:name="X3c9f2439adf478f55d35a5f25d834ab22ebda15"/>
    <w:p>
      <w:pPr>
        <w:pStyle w:val="Heading2"/>
      </w:pPr>
      <w:r>
        <w:t xml:space="preserve">II. Event Context &amp; Librarian's Strategic Approach</w:t>
      </w:r>
    </w:p>
    <w:p>
      <w:pPr>
        <w:pStyle w:val="FirstParagraph"/>
      </w:pPr>
      <w:r>
        <w:t xml:space="preserve">As the Head Librarian overseeing all sales operations in Tanzania Dar es Salaam, I designed this report to align with our 2023-2025 Library Development Plan. Recognizing Dar es Salaam's high population density and limited access to affordable reading materials, we repurposed our seasonal book donation drive into a revenue-generating event. Working closely with community leaders in Mwanza Street and Kigamboni wards, we curated 8,700 donated books from schools, NGOs (including Tanzania Literacy Foundation), and private donors. My role as librarian required strategic pricing (TSH 500–2,000 per book) to balance affordability with sustainability—ensuring low-income residents could access materials while generating funds for our digital literacy programs.</w:t>
      </w:r>
    </w:p>
    <w:bookmarkEnd w:id="21"/>
    <w:bookmarkStart w:id="22" w:name="iii.-sales-performance-breakdown"/>
    <w:p>
      <w:pPr>
        <w:pStyle w:val="Heading2"/>
      </w:pPr>
      <w:r>
        <w:t xml:space="preserve">III. Sales Performance Breakdown</w:t>
      </w:r>
    </w:p>
    <w:p>
      <w:pPr>
        <w:pStyle w:val="FirstParagraph"/>
      </w:pPr>
      <w:r>
        <w:t xml:space="preserve">Category</w:t>
      </w:r>
    </w:p>
    <w:p>
      <w:pPr>
        <w:pStyle w:val="BodyText"/>
      </w:pPr>
      <w:r>
        <w:t xml:space="preserve">No. of Books Sold</w:t>
      </w:r>
    </w:p>
    <w:p>
      <w:pPr>
        <w:pStyle w:val="BodyText"/>
      </w:pPr>
      <w:r>
        <w:t xml:space="preserve">Total Revenue (TZS)</w:t>
      </w:r>
    </w:p>
    <w:p>
      <w:pPr>
        <w:pStyle w:val="BodyText"/>
      </w:pPr>
      <w:r>
        <w:t xml:space="preserve">Revenue %</w:t>
      </w:r>
    </w:p>
    <w:p>
      <w:pPr>
        <w:pStyle w:val="BodyText"/>
      </w:pPr>
      <w:r>
        <w:t xml:space="preserve">Children's Fiction</w:t>
      </w:r>
    </w:p>
    <w:p>
      <w:pPr>
        <w:pStyle w:val="BodyText"/>
      </w:pPr>
      <w:r>
        <w:t xml:space="preserve">1,820</w:t>
      </w:r>
    </w:p>
    <w:p>
      <w:pPr>
        <w:pStyle w:val="BodyText"/>
      </w:pPr>
      <w:r>
        <w:t xml:space="preserve">910,000</w:t>
      </w:r>
    </w:p>
    <w:p>
      <w:pPr>
        <w:pStyle w:val="BodyText"/>
      </w:pPr>
      <w:r>
        <w:t xml:space="preserve">21.3%</w:t>
      </w:r>
    </w:p>
    <w:p>
      <w:pPr>
        <w:pStyle w:val="BodyText"/>
      </w:pPr>
      <w:r>
        <w:t xml:space="preserve">Educational Textbooks (Primary)</w:t>
      </w:r>
    </w:p>
    <w:p>
      <w:pPr>
        <w:pStyle w:val="BodyText"/>
      </w:pPr>
      <w:r>
        <w:t xml:space="preserve">2,455</w:t>
      </w:r>
    </w:p>
    <w:p>
      <w:pPr>
        <w:pStyle w:val="BodyText"/>
      </w:pPr>
      <w:r>
        <w:t xml:space="preserve">TZS 1,473,000</w:t>
      </w:r>
    </w:p>
    <w:p>
      <w:pPr>
        <w:pStyle w:val="BodyText"/>
      </w:pPr>
      <w:r>
        <w:t xml:space="preserve">Tanzania Culture &amp; History</w:t>
      </w:r>
    </w:p>
    <w:p>
      <w:pPr>
        <w:pStyle w:val="BodyText"/>
      </w:pPr>
      <w:r>
        <w:t xml:space="preserve">987</w:t>
      </w:r>
    </w:p>
    <w:p>
      <w:pPr>
        <w:pStyle w:val="BodyText"/>
      </w:pPr>
      <w:r>
        <w:t xml:space="preserve">690,900</w:t>
      </w:r>
    </w:p>
    <w:p>
      <w:pPr>
        <w:pStyle w:val="BodyText"/>
      </w:pPr>
      <w:r>
        <w:t xml:space="preserve">16.2%</w:t>
      </w:r>
    </w:p>
    <w:p>
      <w:pPr>
        <w:pStyle w:val="BodyText"/>
      </w:pPr>
      <w:r>
        <w:t xml:space="preserve">Fiction (Adult)</w:t>
      </w:r>
    </w:p>
    <w:p>
      <w:pPr>
        <w:pStyle w:val="BodyText"/>
      </w:pPr>
      <w:r>
        <w:t xml:space="preserve">1,438</w:t>
      </w:r>
    </w:p>
    <w:p>
      <w:pPr>
        <w:pStyle w:val="BodyText"/>
      </w:pPr>
      <w:r>
        <w:t xml:space="preserve">Total</w:t>
      </w:r>
    </w:p>
    <w:p>
      <w:pPr>
        <w:pStyle w:val="BodyText"/>
      </w:pPr>
      <w:r>
        <w:t xml:space="preserve">6,700</w:t>
      </w:r>
    </w:p>
    <w:p>
      <w:pPr>
        <w:pStyle w:val="BodyText"/>
      </w:pPr>
      <w:r>
        <w:t xml:space="preserve">4,275,000</w:t>
      </w:r>
    </w:p>
    <w:p>
      <w:pPr>
        <w:pStyle w:val="BodyText"/>
      </w:pPr>
      <w:r>
        <w:t xml:space="preserve">100%</w:t>
      </w:r>
    </w:p>
    <w:bookmarkEnd w:id="22"/>
    <w:bookmarkStart w:id="23" w:name="Xea507305dd097745ce740644b50b2b2b0e18de5"/>
    <w:p>
      <w:pPr>
        <w:pStyle w:val="Heading2"/>
      </w:pPr>
      <w:r>
        <w:t xml:space="preserve">IV. Key Success Factors in Tanzania Dar es Salaam Context</w:t>
      </w:r>
    </w:p>
    <w:p>
      <w:pPr>
        <w:pStyle w:val="FirstParagraph"/>
      </w:pPr>
      <w:r>
        <w:t xml:space="preserve">The event's success was directly tied to our librarian-led community adaptation strategy:</w:t>
      </w:r>
    </w:p>
    <w:p>
      <w:pPr>
        <w:numPr>
          <w:ilvl w:val="0"/>
          <w:numId w:val="1001"/>
        </w:numPr>
        <w:pStyle w:val="Compact"/>
      </w:pPr>
      <w:r>
        <w:rPr>
          <w:bCs/>
          <w:b/>
        </w:rPr>
        <w:t xml:space="preserve">Localized Promotion:</w:t>
      </w:r>
      <w:r>
        <w:t xml:space="preserve"> </w:t>
      </w:r>
      <w:r>
        <w:t xml:space="preserve">Partnered with 15 community radio stations (including Radio Simba FM) and social media influencers from Dar es Salaam to reach low-literacy communities. Our "Book Fair for Every Child" campaign resonated deeply with Tanzanian parents prioritizing education.</w:t>
      </w:r>
    </w:p>
    <w:p>
      <w:pPr>
        <w:numPr>
          <w:ilvl w:val="0"/>
          <w:numId w:val="1001"/>
        </w:numPr>
        <w:pStyle w:val="Compact"/>
      </w:pPr>
      <w:r>
        <w:rPr>
          <w:bCs/>
          <w:b/>
        </w:rPr>
        <w:t xml:space="preserve">Accessibility Measures:</w:t>
      </w:r>
      <w:r>
        <w:t xml:space="preserve"> </w:t>
      </w:r>
      <w:r>
        <w:t xml:space="preserve">Set up sales points at all 3 library branches (City Center, Mwanza Street, and Kigamboni) to serve Dar es Salaam's diverse neighborhoods. Mobile vendors visited 8 informal settlements—addressing a critical gap in service access.</w:t>
      </w:r>
    </w:p>
    <w:p>
      <w:pPr>
        <w:numPr>
          <w:ilvl w:val="0"/>
          <w:numId w:val="1001"/>
        </w:numPr>
        <w:pStyle w:val="Compact"/>
      </w:pPr>
      <w:r>
        <w:rPr>
          <w:bCs/>
          <w:b/>
        </w:rPr>
        <w:t xml:space="preserve">Cultural Alignment:</w:t>
      </w:r>
      <w:r>
        <w:t xml:space="preserve"> </w:t>
      </w:r>
      <w:r>
        <w:t xml:space="preserve">Featured Swahili-language books (45% of inventory) and traditional stories (e.g., "Juma na Punda"), reflecting the librarian's commitment to preserving Tanzanian literary heritage while modernizing services.</w:t>
      </w:r>
    </w:p>
    <w:bookmarkEnd w:id="23"/>
    <w:bookmarkStart w:id="24" w:name="Xa66d4e3f1968013d6d8018be7183adff0055670"/>
    <w:p>
      <w:pPr>
        <w:pStyle w:val="Heading2"/>
      </w:pPr>
      <w:r>
        <w:t xml:space="preserve">V. Challenges Faced &amp; Librarian-Led Solutions</w:t>
      </w:r>
    </w:p>
    <w:p>
      <w:pPr>
        <w:pStyle w:val="FirstParagraph"/>
      </w:pPr>
      <w:r>
        <w:t xml:space="preserve">As a librarian operating in Tanzania's resource-constrained environment, we encountered several challenges:</w:t>
      </w:r>
    </w:p>
    <w:p>
      <w:pPr>
        <w:numPr>
          <w:ilvl w:val="0"/>
          <w:numId w:val="1002"/>
        </w:numPr>
        <w:pStyle w:val="Compact"/>
      </w:pPr>
      <w:r>
        <w:rPr>
          <w:iCs/>
          <w:i/>
        </w:rPr>
        <w:t xml:space="preserve">Donation Shortage:</w:t>
      </w:r>
      <w:r>
        <w:t xml:space="preserve"> </w:t>
      </w:r>
      <w:r>
        <w:t xml:space="preserve">Initial stock fell 15% below target. Solution: Collaborated with the Dar es Salaam Municipal Council to source 2,000 textbooks from government schools—a move approved by our librarian leadership committee.</w:t>
      </w:r>
    </w:p>
    <w:p>
      <w:pPr>
        <w:numPr>
          <w:ilvl w:val="0"/>
          <w:numId w:val="1002"/>
        </w:numPr>
        <w:pStyle w:val="Compact"/>
      </w:pPr>
      <w:r>
        <w:rPr>
          <w:iCs/>
          <w:i/>
        </w:rPr>
        <w:t xml:space="preserve">Weather Disruption:</w:t>
      </w:r>
      <w:r>
        <w:t xml:space="preserve"> </w:t>
      </w:r>
      <w:r>
        <w:t xml:space="preserve">Heavy rains on October 6 reduced footfall. Solution: Launched a "Rainy Day Book Bundle" (3 books for TSH 1,200) via WhatsApp, driving 35% of sales during inclement weather.</w:t>
      </w:r>
    </w:p>
    <w:p>
      <w:pPr>
        <w:numPr>
          <w:ilvl w:val="0"/>
          <w:numId w:val="1002"/>
        </w:numPr>
        <w:pStyle w:val="Compact"/>
      </w:pPr>
      <w:r>
        <w:rPr>
          <w:iCs/>
          <w:i/>
        </w:rPr>
        <w:t xml:space="preserve">Limited Payment Options:</w:t>
      </w:r>
      <w:r>
        <w:t xml:space="preserve"> </w:t>
      </w:r>
      <w:r>
        <w:t xml:space="preserve">Low smartphone penetration in informal settlements hindered digital payments. Solution: Partnered with M-Pesa agents to accept mobile money at all kiosks—a decision supported by our library's strategic shift toward fintech integration.</w:t>
      </w:r>
    </w:p>
    <w:bookmarkEnd w:id="24"/>
    <w:bookmarkStart w:id="25" w:name="Xc56706d056a69526897c9eb9ac553433e1ecb90"/>
    <w:p>
      <w:pPr>
        <w:pStyle w:val="Heading2"/>
      </w:pPr>
      <w:r>
        <w:t xml:space="preserve">VI. Impact on Tanzania Dar es Salaam Community</w:t>
      </w:r>
    </w:p>
    <w:p>
      <w:pPr>
        <w:pStyle w:val="FirstParagraph"/>
      </w:pPr>
      <w:r>
        <w:t xml:space="preserve">This Sales Report demonstrates how librarian-led initiatives directly advance national education goals:</w:t>
      </w:r>
    </w:p>
    <w:p>
      <w:pPr>
        <w:numPr>
          <w:ilvl w:val="0"/>
          <w:numId w:val="1003"/>
        </w:numPr>
        <w:pStyle w:val="Compact"/>
      </w:pPr>
      <w:r>
        <w:t xml:space="preserve">Generated funds to purchase 1,500 new books for the library's rural outreach program (serving Dodoma and Tanga regions).</w:t>
      </w:r>
    </w:p>
    <w:p>
      <w:pPr>
        <w:numPr>
          <w:ilvl w:val="0"/>
          <w:numId w:val="1003"/>
        </w:numPr>
        <w:pStyle w:val="Compact"/>
      </w:pPr>
      <w:r>
        <w:t xml:space="preserve">Provided free reading workshops for 380 students at Mwanza Street Primary School—a partnership facilitated through our librarian network.</w:t>
      </w:r>
    </w:p>
    <w:p>
      <w:pPr>
        <w:numPr>
          <w:ilvl w:val="0"/>
          <w:numId w:val="1003"/>
        </w:numPr>
        <w:pStyle w:val="Compact"/>
      </w:pPr>
      <w:r>
        <w:t xml:space="preserve">Strengthened community trust: 87% of attendees in post-event surveys stated they'd use the library more frequently (compared to 62% pre-event).</w:t>
      </w:r>
    </w:p>
    <w:bookmarkEnd w:id="25"/>
    <w:bookmarkStart w:id="26" w:name="X04e80a48d4b2f2a37cfe253ca6ae4a1d92decbc"/>
    <w:p>
      <w:pPr>
        <w:pStyle w:val="Heading2"/>
      </w:pPr>
      <w:r>
        <w:t xml:space="preserve">VII. Recommendations for Future Sales Report Cycles</w:t>
      </w:r>
    </w:p>
    <w:p>
      <w:pPr>
        <w:pStyle w:val="FirstParagraph"/>
      </w:pPr>
      <w:r>
        <w:t xml:space="preserve">As Dar es Salaam's library ecosystem evolves, I recommend:</w:t>
      </w:r>
    </w:p>
    <w:p>
      <w:pPr>
        <w:numPr>
          <w:ilvl w:val="0"/>
          <w:numId w:val="1004"/>
        </w:numPr>
        <w:pStyle w:val="Compact"/>
      </w:pPr>
      <w:r>
        <w:rPr>
          <w:bCs/>
          <w:b/>
        </w:rPr>
        <w:t xml:space="preserve">Expand to Regional Sales Events:</w:t>
      </w:r>
      <w:r>
        <w:t xml:space="preserve"> </w:t>
      </w:r>
      <w:r>
        <w:t xml:space="preserve">Partner with 4 additional libraries across Tanzania (Arusha, Mwanza, Mbeya) in Q2 2024 to create a national book sale network.</w:t>
      </w:r>
    </w:p>
    <w:p>
      <w:pPr>
        <w:numPr>
          <w:ilvl w:val="0"/>
          <w:numId w:val="1004"/>
        </w:numPr>
        <w:pStyle w:val="Compact"/>
      </w:pPr>
      <w:r>
        <w:rPr>
          <w:bCs/>
          <w:b/>
        </w:rPr>
        <w:t xml:space="preserve">Integrate with Government Programs:</w:t>
      </w:r>
      <w:r>
        <w:t xml:space="preserve"> </w:t>
      </w:r>
      <w:r>
        <w:t xml:space="preserve">Align sales data with the Ministry of Education's "Book for All" initiative—ensuring our Sales Report supports national literacy targets.</w:t>
      </w:r>
    </w:p>
    <w:p>
      <w:pPr>
        <w:numPr>
          <w:ilvl w:val="0"/>
          <w:numId w:val="1004"/>
        </w:numPr>
        <w:pStyle w:val="Compact"/>
      </w:pPr>
      <w:r>
        <w:rPr>
          <w:bCs/>
          <w:b/>
        </w:rPr>
        <w:t xml:space="preserve">Enhance Librarian Training:</w:t>
      </w:r>
      <w:r>
        <w:t xml:space="preserve"> </w:t>
      </w:r>
      <w:r>
        <w:t xml:space="preserve">Invest in digital sales analytics training for all library staff to transform raw data into actionable insights (e.g., predicting seasonal demand shifts).</w:t>
      </w:r>
    </w:p>
    <w:bookmarkEnd w:id="26"/>
    <w:bookmarkStart w:id="27" w:name="viii.-conclusion"/>
    <w:p>
      <w:pPr>
        <w:pStyle w:val="Heading2"/>
      </w:pPr>
      <w:r>
        <w:t xml:space="preserve">VIII. Conclusion</w:t>
      </w:r>
    </w:p>
    <w:p>
      <w:pPr>
        <w:pStyle w:val="FirstParagraph"/>
      </w:pPr>
      <w:r>
        <w:t xml:space="preserve">This Sales Report underscores the critical role of Tanzanian librarians as community catalysts in Dar es Salaam. By transforming book donations into sustainable revenue streams, our library not only funds new materials but also empowers citizens—proving that a librarian's strategic vision can directly impact Tanzania's educational landscape. The TZS 4.275 million generated during this event will support literacy programs serving over 10,000 residents in Dar es Salaam by year-end. As the Head Librarian of Tanzania's most visited public library, I remain committed to turning Sales Reports into meaningful progress for every Tanzanian child seeking knowledge.</w:t>
      </w:r>
    </w:p>
    <w:p>
      <w:pPr>
        <w:pStyle w:val="BodyText"/>
      </w:pPr>
      <w:r>
        <w:rPr>
          <w:iCs/>
          <w:i/>
        </w:rPr>
        <w:t xml:space="preserve">"In the heart of Dar es Salaam, where books open doors and librarians build bridges."</w:t>
      </w:r>
    </w:p>
    <w:p>
      <w:pPr>
        <w:pStyle w:val="BodyText"/>
      </w:pPr>
      <w:r>
        <w:rPr>
          <w:bCs/>
          <w:b/>
        </w:rPr>
        <w:t xml:space="preserve">Prepared By:</w:t>
      </w:r>
      <w:r>
        <w:t xml:space="preserve"> </w:t>
      </w:r>
      <w:r>
        <w:t xml:space="preserve">Amina Mwangi, Head Librarian</w:t>
      </w:r>
      <w:r>
        <w:br/>
      </w:r>
      <w:r>
        <w:rPr>
          <w:bCs/>
          <w:b/>
        </w:rPr>
        <w:t xml:space="preserve">Library:</w:t>
      </w:r>
      <w:r>
        <w:t xml:space="preserve"> </w:t>
      </w:r>
      <w:r>
        <w:t xml:space="preserve">Dar es Salaam Public Library (DPL), Tanzania National Library Services</w:t>
      </w:r>
      <w:r>
        <w:br/>
      </w:r>
      <w:r>
        <w:rPr>
          <w:bCs/>
          <w:b/>
        </w:rPr>
        <w:t xml:space="preserve">Contact:</w:t>
      </w:r>
      <w:r>
        <w:t xml:space="preserve"> </w:t>
      </w:r>
      <w:r>
        <w:t xml:space="preserve">amwangi@dpl.tz | +255 712 345 678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Public Library - Sales Report</dc:title>
  <dc:creator/>
  <dc:language>en</dc:language>
  <cp:keywords/>
  <dcterms:created xsi:type="dcterms:W3CDTF">2025-12-09T12:01:22Z</dcterms:created>
  <dcterms:modified xsi:type="dcterms:W3CDTF">2025-12-09T12:01:22Z</dcterms:modified>
</cp:coreProperties>
</file>

<file path=docProps/custom.xml><?xml version="1.0" encoding="utf-8"?>
<Properties xmlns="http://schemas.openxmlformats.org/officeDocument/2006/custom-properties" xmlns:vt="http://schemas.openxmlformats.org/officeDocument/2006/docPropsVTypes"/>
</file>