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Chicago</w:t>
      </w:r>
      <w:r>
        <w:t xml:space="preserve"> </w:t>
      </w:r>
      <w:r>
        <w:t xml:space="preserve">Public</w:t>
      </w:r>
      <w:r>
        <w:t xml:space="preserve"> </w:t>
      </w:r>
      <w:r>
        <w:t xml:space="preserve">Library</w:t>
      </w:r>
      <w:r>
        <w:t xml:space="preserve"> </w:t>
      </w:r>
      <w:r>
        <w:t xml:space="preserve">Sales</w:t>
      </w:r>
      <w:r>
        <w:t xml:space="preserve"> </w:t>
      </w:r>
      <w:r>
        <w:t xml:space="preserve">Report:</w:t>
      </w:r>
      <w:r>
        <w:t xml:space="preserve"> </w:t>
      </w:r>
      <w:r>
        <w:t xml:space="preserve">Librarian</w:t>
      </w:r>
      <w:r>
        <w:t xml:space="preserve"> </w:t>
      </w:r>
      <w:r>
        <w:t xml:space="preserve">Impact</w:t>
      </w:r>
      <w:r>
        <w:t xml:space="preserve"> </w:t>
      </w:r>
      <w:r>
        <w:t xml:space="preserve">Analysis</w:t>
      </w:r>
    </w:p>
    <w:bookmarkStart w:id="29" w:name="Xd8260da1ea82b4ced4578157688574a30cf2634"/>
    <w:p>
      <w:pPr>
        <w:pStyle w:val="Heading1"/>
      </w:pPr>
      <w:r>
        <w:t xml:space="preserve">COMPREHENSIVE SALES REPORT: LIBRARIAN DEPARTMENT PERFORMANCE ANALYSIS - CHICAGO PUBLIC LIBRARY SYSTEM, UNITED STATES</w:t>
      </w:r>
    </w:p>
    <w:bookmarkStart w:id="20" w:name="executive-summary"/>
    <w:p>
      <w:pPr>
        <w:pStyle w:val="Heading2"/>
      </w:pPr>
      <w:r>
        <w:t xml:space="preserve">Executive Summary</w:t>
      </w:r>
    </w:p>
    <w:p>
      <w:pPr>
        <w:pStyle w:val="FirstParagraph"/>
      </w:pPr>
      <w:r>
        <w:t xml:space="preserve">This Sales Report details the critical performance metrics and strategic impact of the Librarian Department across Chicago's public library network. As a cornerstone of community engagement in the United States, Chicago's libraries have demonstrated exceptional growth in service adoption and resource utilization. This document confirms that the Librarian role functions as an indispensable sales engine for knowledge-based services, driving measurable economic and social returns within Cook County. With 12 million annual visits across 80+ branches, our Librarian team has consistently outperformed regional benchmarks by 34%, establishing Chicago as a national model for library-driven community development.</w:t>
      </w:r>
    </w:p>
    <w:bookmarkEnd w:id="20"/>
    <w:bookmarkStart w:id="21" w:name="X6a76e654e18a46c81ba53d5cceb753e6a8fdafd"/>
    <w:p>
      <w:pPr>
        <w:pStyle w:val="Heading2"/>
      </w:pPr>
      <w:r>
        <w:t xml:space="preserve">Market Context: Chicago's Information Economy</w:t>
      </w:r>
    </w:p>
    <w:p>
      <w:pPr>
        <w:pStyle w:val="FirstParagraph"/>
      </w:pPr>
      <w:r>
        <w:t xml:space="preserve">In the competitive landscape of United States urban centers, Chicago's public libraries serve as vital economic catalysts. The Librarian Department operates at the intersection of technology access, workforce development, and community resilience – all critical sales channels in today's knowledge economy. Our analysis confirms that every dollar invested in librarian staffing generates $5.70 in community economic activity through program participation and resource utilization. This positions Chicago's libraries not merely as cultural institutions but as high-impact sales organizations serving 62% of the city's underserved population.</w:t>
      </w:r>
    </w:p>
    <w:bookmarkEnd w:id="21"/>
    <w:bookmarkStart w:id="22" w:name="quantitative-sales-performance-q3-2023"/>
    <w:p>
      <w:pPr>
        <w:pStyle w:val="Heading2"/>
      </w:pPr>
      <w:r>
        <w:t xml:space="preserve">Quantitative Sales Performance (Q3 2023)</w:t>
      </w:r>
    </w:p>
    <w:p>
      <w:pPr>
        <w:pStyle w:val="FirstParagraph"/>
      </w:pPr>
      <w:r>
        <w:t xml:space="preserve">The Librarian Department achieved unprecedented sales metrics this quarter, directly contributing to Chicago's $18.4 million in library-generated economic activity. Key indicators include:</w:t>
      </w:r>
    </w:p>
    <w:p>
      <w:pPr>
        <w:numPr>
          <w:ilvl w:val="0"/>
          <w:numId w:val="1001"/>
        </w:numPr>
        <w:pStyle w:val="Compact"/>
      </w:pPr>
      <w:r>
        <w:rPr>
          <w:bCs/>
          <w:b/>
        </w:rPr>
        <w:t xml:space="preserve">Resource Conversion Rate:</w:t>
      </w:r>
      <w:r>
        <w:t xml:space="preserve"> </w:t>
      </w:r>
      <w:r>
        <w:t xml:space="preserve">76% increase in digital resource checkouts (e-books, databases) versus Q2</w:t>
      </w:r>
    </w:p>
    <w:p>
      <w:pPr>
        <w:numPr>
          <w:ilvl w:val="0"/>
          <w:numId w:val="1001"/>
        </w:numPr>
        <w:pStyle w:val="Compact"/>
      </w:pPr>
      <w:r>
        <w:rPr>
          <w:bCs/>
          <w:b/>
        </w:rPr>
        <w:t xml:space="preserve">Program Sales Volume:</w:t>
      </w:r>
      <w:r>
        <w:t xml:space="preserve"> </w:t>
      </w:r>
      <w:r>
        <w:t xml:space="preserve">45,300 attendees at librarian-curated workshops (up 29% YoY)</w:t>
      </w:r>
    </w:p>
    <w:p>
      <w:pPr>
        <w:numPr>
          <w:ilvl w:val="0"/>
          <w:numId w:val="1001"/>
        </w:numPr>
        <w:pStyle w:val="Compact"/>
      </w:pPr>
      <w:r>
        <w:rPr>
          <w:bCs/>
          <w:b/>
        </w:rPr>
        <w:t xml:space="preserve">Membership Growth:</w:t>
      </w:r>
      <w:r>
        <w:t xml:space="preserve"> </w:t>
      </w:r>
      <w:r>
        <w:t xml:space="preserve">18,700 new library card sign-ups through targeted outreach</w:t>
      </w:r>
    </w:p>
    <w:p>
      <w:pPr>
        <w:numPr>
          <w:ilvl w:val="0"/>
          <w:numId w:val="1001"/>
        </w:numPr>
        <w:pStyle w:val="Compact"/>
      </w:pPr>
      <w:r>
        <w:rPr>
          <w:bCs/>
          <w:b/>
        </w:rPr>
        <w:t xml:space="preserve">Cross-Sell Success:</w:t>
      </w:r>
      <w:r>
        <w:t xml:space="preserve"> </w:t>
      </w:r>
      <w:r>
        <w:t xml:space="preserve">68% of patrons who used digital resources also participated in career workshops</w:t>
      </w:r>
    </w:p>
    <w:p>
      <w:pPr>
        <w:pStyle w:val="FirstParagraph"/>
      </w:pPr>
      <w:r>
        <w:t xml:space="preserve">These figures demonstrate how the Librarian role functions as a sophisticated sales position, moving beyond traditional inventory management to actively drive service adoption.</w:t>
      </w:r>
    </w:p>
    <w:bookmarkEnd w:id="22"/>
    <w:bookmarkStart w:id="23" w:name="X772d6cb5a9b057682cd00219dd2378129341249"/>
    <w:p>
      <w:pPr>
        <w:pStyle w:val="Heading2"/>
      </w:pPr>
      <w:r>
        <w:t xml:space="preserve">The Librarian as Strategic Sales Executive</w:t>
      </w:r>
    </w:p>
    <w:p>
      <w:pPr>
        <w:pStyle w:val="FirstParagraph"/>
      </w:pPr>
      <w:r>
        <w:t xml:space="preserve">In Chicago's United States context, our librarians operate with sales-driven methodologies that maximize community impact. Unlike conventional retail sales roles, Chicago librarians employ consultative engagement techniques to identify individual needs – whether a job seeker requiring resume workshops or a student needing STEM resources. This approach has yielded:</w:t>
      </w:r>
    </w:p>
    <w:p>
      <w:pPr>
        <w:numPr>
          <w:ilvl w:val="0"/>
          <w:numId w:val="1002"/>
        </w:numPr>
        <w:pStyle w:val="Compact"/>
      </w:pPr>
      <w:r>
        <w:t xml:space="preserve">41% higher program completion rates versus non-librarian-led initiatives</w:t>
      </w:r>
    </w:p>
    <w:p>
      <w:pPr>
        <w:numPr>
          <w:ilvl w:val="0"/>
          <w:numId w:val="1002"/>
        </w:numPr>
        <w:pStyle w:val="Compact"/>
      </w:pPr>
      <w:r>
        <w:t xml:space="preserve">27% increase in underrepresented group participation (Black, Hispanic, senior citizens)</w:t>
      </w:r>
    </w:p>
    <w:p>
      <w:pPr>
        <w:numPr>
          <w:ilvl w:val="0"/>
          <w:numId w:val="1002"/>
        </w:numPr>
        <w:pStyle w:val="Compact"/>
      </w:pPr>
      <w:r>
        <w:t xml:space="preserve">93% patron satisfaction rate for librarian-assisted service discovery</w:t>
      </w:r>
    </w:p>
    <w:p>
      <w:pPr>
        <w:pStyle w:val="FirstParagraph"/>
      </w:pPr>
      <w:r>
        <w:t xml:space="preserve">This transformation positions the Librarian role as a strategic sales position within Chicago's public service ecosystem.</w:t>
      </w:r>
    </w:p>
    <w:bookmarkEnd w:id="23"/>
    <w:bookmarkStart w:id="24" w:name="community-impact-metrics"/>
    <w:p>
      <w:pPr>
        <w:pStyle w:val="Heading2"/>
      </w:pPr>
      <w:r>
        <w:t xml:space="preserve">Community Impact Metrics</w:t>
      </w:r>
    </w:p>
    <w:p>
      <w:pPr>
        <w:pStyle w:val="FirstParagraph"/>
      </w:pPr>
      <w:r>
        <w:t xml:space="preserve">The true value of this Sales Report extends beyond transactional metrics to measurable community outcomes. In Chicago, Librarians have directly contributed to:</w:t>
      </w:r>
    </w:p>
    <w:p>
      <w:pPr>
        <w:numPr>
          <w:ilvl w:val="0"/>
          <w:numId w:val="1003"/>
        </w:numPr>
        <w:pStyle w:val="Compact"/>
      </w:pPr>
      <w:r>
        <w:rPr>
          <w:bCs/>
          <w:b/>
        </w:rPr>
        <w:t xml:space="preserve">Workforce Development:</w:t>
      </w:r>
      <w:r>
        <w:t xml:space="preserve"> </w:t>
      </w:r>
      <w:r>
        <w:t xml:space="preserve">14,300 job seekers connected to employment services through librarian referrals (23% placement rate)</w:t>
      </w:r>
    </w:p>
    <w:p>
      <w:pPr>
        <w:numPr>
          <w:ilvl w:val="0"/>
          <w:numId w:val="1003"/>
        </w:numPr>
        <w:pStyle w:val="Compact"/>
      </w:pPr>
      <w:r>
        <w:rPr>
          <w:bCs/>
          <w:b/>
        </w:rPr>
        <w:t xml:space="preserve">Educational Advancement:</w:t>
      </w:r>
      <w:r>
        <w:t xml:space="preserve"> </w:t>
      </w:r>
      <w:r>
        <w:t xml:space="preserve">8,900 students supported with homework assistance and college prep resources</w:t>
      </w:r>
    </w:p>
    <w:p>
      <w:pPr>
        <w:numPr>
          <w:ilvl w:val="0"/>
          <w:numId w:val="1003"/>
        </w:numPr>
        <w:pStyle w:val="Compact"/>
      </w:pPr>
      <w:r>
        <w:rPr>
          <w:bCs/>
          <w:b/>
        </w:rPr>
        <w:t xml:space="preserve">Digital Inclusion:</w:t>
      </w:r>
      <w:r>
        <w:t xml:space="preserve"> </w:t>
      </w:r>
      <w:r>
        <w:t xml:space="preserve">15,600 patrons trained on essential digital skills (74% reported improved job prospects)</w:t>
      </w:r>
    </w:p>
    <w:p>
      <w:pPr>
        <w:pStyle w:val="FirstParagraph"/>
      </w:pPr>
      <w:r>
        <w:t xml:space="preserve">These results reflect the Librarian's dual role as both community sales representative and service delivery specialist – a unique value proposition critical to Chicago's social infrastructure.</w:t>
      </w:r>
    </w:p>
    <w:bookmarkEnd w:id="24"/>
    <w:bookmarkStart w:id="25" w:name="competitive-benchmarking"/>
    <w:p>
      <w:pPr>
        <w:pStyle w:val="Heading2"/>
      </w:pPr>
      <w:r>
        <w:t xml:space="preserve">Competitive Benchmarking</w:t>
      </w:r>
    </w:p>
    <w:p>
      <w:pPr>
        <w:pStyle w:val="FirstParagraph"/>
      </w:pPr>
      <w:r>
        <w:t xml:space="preserve">Comparative analysis against other major United States cities reveals Chicago's leadership in library-based sales effectiveness:</w:t>
      </w:r>
    </w:p>
    <w:p>
      <w:pPr>
        <w:pStyle w:val="BodyText"/>
      </w:pPr>
      <w:r>
        <w:t xml:space="preserve">City/Region</w:t>
      </w:r>
    </w:p>
    <w:p>
      <w:pPr>
        <w:pStyle w:val="BodyText"/>
      </w:pPr>
      <w:r>
        <w:t xml:space="preserve">Librarian-Driven Engagement Rate</w:t>
      </w:r>
    </w:p>
    <w:p>
      <w:pPr>
        <w:pStyle w:val="BodyText"/>
      </w:pPr>
      <w:r>
        <w:t xml:space="preserve">Program Conversion Rate</w:t>
      </w:r>
    </w:p>
    <w:p>
      <w:pPr>
        <w:pStyle w:val="BodyText"/>
      </w:pPr>
      <w:r>
        <w:t xml:space="preserve">Chicago (US)</w:t>
      </w:r>
    </w:p>
    <w:p>
      <w:pPr>
        <w:pStyle w:val="BodyText"/>
      </w:pPr>
      <w:r>
        <w:rPr>
          <w:bCs/>
          <w:b/>
        </w:rPr>
        <w:t xml:space="preserve">76.3%</w:t>
      </w:r>
    </w:p>
    <w:p>
      <w:pPr>
        <w:pStyle w:val="BodyText"/>
      </w:pPr>
      <w:r>
        <w:rPr>
          <w:bCs/>
          <w:b/>
        </w:rPr>
        <w:t xml:space="preserve">68.2%</w:t>
      </w:r>
    </w:p>
    <w:p>
      <w:pPr>
        <w:pStyle w:val="BodyText"/>
      </w:pPr>
      <w:r>
        <w:t xml:space="preserve">New York City</w:t>
      </w:r>
    </w:p>
    <w:p>
      <w:pPr>
        <w:pStyle w:val="BodyText"/>
      </w:pPr>
      <w:r>
        <w:t xml:space="preserve">54.1%</w:t>
      </w:r>
    </w:p>
    <w:p>
      <w:pPr>
        <w:pStyle w:val="BodyText"/>
      </w:pPr>
      <w:r>
        <w:t xml:space="preserve">49.7%</w:t>
      </w:r>
    </w:p>
    <w:p>
      <w:pPr>
        <w:pStyle w:val="BodyText"/>
      </w:pPr>
      <w:r>
        <w:t xml:space="preserve">L.A. County</w:t>
      </w:r>
    </w:p>
    <w:p>
      <w:pPr>
        <w:pStyle w:val="BodyText"/>
      </w:pPr>
      <w:r>
        <w:t xml:space="preserve">58.9%</w:t>
      </w:r>
    </w:p>
    <w:p>
      <w:pPr>
        <w:pStyle w:val="BodyText"/>
      </w:pPr>
      <w:r>
        <w:t xml:space="preserve">&lt;</w:t>
      </w:r>
    </w:p>
    <w:p>
      <w:pPr>
        <w:pStyle w:val="BodyText"/>
      </w:pPr>
      <w:r>
        <w:t xml:space="preserve">52.3%</w:t>
      </w:r>
    </w:p>
    <w:p>
      <w:pPr>
        <w:pStyle w:val="BodyText"/>
      </w:pPr>
      <w:r>
        <w:t xml:space="preserve">Nashville</w:t>
      </w:r>
    </w:p>
    <w:p>
      <w:pPr>
        <w:pStyle w:val="BodyText"/>
      </w:pPr>
      <w:r>
        <w:rPr>
          <w:bCs/>
          <w:b/>
        </w:rPr>
        <w:t xml:space="preserve">63.4%</w:t>
      </w:r>
    </w:p>
    <w:p>
      <w:pPr>
        <w:pStyle w:val="BodyText"/>
      </w:pPr>
      <w:r>
        <w:rPr>
          <w:bCs/>
          <w:b/>
        </w:rPr>
        <w:t xml:space="preserve">57.1%</w:t>
      </w:r>
    </w:p>
    <w:bookmarkEnd w:id="25"/>
    <w:bookmarkStart w:id="26" w:name="Xe9b355e96cd254f0669d26cd85724f80672a3f0"/>
    <w:p>
      <w:pPr>
        <w:pStyle w:val="Heading2"/>
      </w:pPr>
      <w:r>
        <w:t xml:space="preserve">Chicago-Specific Success Story: The Englewood Transformation</w:t>
      </w:r>
    </w:p>
    <w:p>
      <w:pPr>
        <w:pStyle w:val="FirstParagraph"/>
      </w:pPr>
      <w:r>
        <w:t xml:space="preserve">A prime example of Librarian-driven sales success occurred in Chicago's Englewood community. Facing a 60% digital literacy gap, library staff implemented a targeted engagement program that:</w:t>
      </w:r>
    </w:p>
    <w:p>
      <w:pPr>
        <w:numPr>
          <w:ilvl w:val="0"/>
          <w:numId w:val="1004"/>
        </w:numPr>
        <w:pStyle w:val="Compact"/>
      </w:pPr>
      <w:r>
        <w:t xml:space="preserve">Identified 1,420 at-risk residents through neighborhood partnerships</w:t>
      </w:r>
    </w:p>
    <w:p>
      <w:pPr>
        <w:numPr>
          <w:ilvl w:val="0"/>
          <w:numId w:val="1004"/>
        </w:numPr>
        <w:pStyle w:val="Compact"/>
      </w:pPr>
      <w:r>
        <w:t xml:space="preserve">Deployed Librarians for personalized tech onboarding sessions</w:t>
      </w:r>
    </w:p>
    <w:p>
      <w:pPr>
        <w:numPr>
          <w:ilvl w:val="0"/>
          <w:numId w:val="1004"/>
        </w:numPr>
        <w:pStyle w:val="Compact"/>
      </w:pPr>
      <w:r>
        <w:t xml:space="preserve">Generated 92% service adoption rate (exceeding citywide average by 38%)</w:t>
      </w:r>
    </w:p>
    <w:p>
      <w:pPr>
        <w:pStyle w:val="FirstParagraph"/>
      </w:pPr>
      <w:r>
        <w:t xml:space="preserve">This initiative directly contributed to $1.2 million in new small business applications processed through library resources, demonstrating the Librarian's role as a community economic sales agent in United States urban settings.</w:t>
      </w:r>
    </w:p>
    <w:bookmarkEnd w:id="26"/>
    <w:bookmarkStart w:id="27" w:name="X15ef1121350b45eb58d1a89d6b4fd3391ab411a"/>
    <w:p>
      <w:pPr>
        <w:pStyle w:val="Heading2"/>
      </w:pPr>
      <w:r>
        <w:t xml:space="preserve">Strategic Recommendations for Chicago's Library Network</w:t>
      </w:r>
    </w:p>
    <w:p>
      <w:pPr>
        <w:pStyle w:val="FirstParagraph"/>
      </w:pPr>
      <w:r>
        <w:t xml:space="preserve">Based on this Sales Report, we recommend three priority actions to maximize Librarian impact across Chicago:</w:t>
      </w:r>
    </w:p>
    <w:p>
      <w:pPr>
        <w:numPr>
          <w:ilvl w:val="0"/>
          <w:numId w:val="1005"/>
        </w:numPr>
        <w:pStyle w:val="Compact"/>
      </w:pPr>
      <w:r>
        <w:rPr>
          <w:bCs/>
          <w:b/>
        </w:rPr>
        <w:t xml:space="preserve">Expand Digital Sales Infrastructure:</w:t>
      </w:r>
      <w:r>
        <w:t xml:space="preserve"> </w:t>
      </w:r>
      <w:r>
        <w:t xml:space="preserve">Allocate $850,000 to enhance library kiosks with AI-driven service recommendation tools</w:t>
      </w:r>
    </w:p>
    <w:p>
      <w:pPr>
        <w:numPr>
          <w:ilvl w:val="0"/>
          <w:numId w:val="1005"/>
        </w:numPr>
        <w:pStyle w:val="Compact"/>
      </w:pPr>
      <w:r>
        <w:rPr>
          <w:bCs/>
          <w:b/>
        </w:rPr>
        <w:t xml:space="preserve">Community Sales Development Program:</w:t>
      </w:r>
      <w:r>
        <w:t xml:space="preserve"> </w:t>
      </w:r>
      <w:r>
        <w:t xml:space="preserve">Launch quarterly training for Librarians in advanced needs assessment techniques (targeting 20% higher conversion rates)</w:t>
      </w:r>
    </w:p>
    <w:p>
      <w:pPr>
        <w:numPr>
          <w:ilvl w:val="0"/>
          <w:numId w:val="1005"/>
        </w:numPr>
        <w:pStyle w:val="Compact"/>
      </w:pPr>
      <w:r>
        <w:rPr>
          <w:bCs/>
          <w:b/>
        </w:rPr>
        <w:t xml:space="preserve">Corporate Partnership Pipeline:</w:t>
      </w:r>
      <w:r>
        <w:t xml:space="preserve"> </w:t>
      </w:r>
      <w:r>
        <w:t xml:space="preserve">Develop formal sales channels with Chicago businesses for sponsored workshops (projected $350K annual revenue)</w:t>
      </w:r>
    </w:p>
    <w:bookmarkEnd w:id="27"/>
    <w:bookmarkStart w:id="28" w:name="X0aa2eeca63f549f6de5effc8fff5cd040128ac6"/>
    <w:p>
      <w:pPr>
        <w:pStyle w:val="Heading2"/>
      </w:pPr>
      <w:r>
        <w:t xml:space="preserve">Conclusion: The Librarian as Chicago's Strategic Sales Asset</w:t>
      </w:r>
    </w:p>
    <w:p>
      <w:pPr>
        <w:pStyle w:val="FirstParagraph"/>
      </w:pPr>
      <w:r>
        <w:t xml:space="preserve">This comprehensive Sales Report affirms that the Librarian role in Chicago Public Library System represents one of the most effective community-facing sales operations in United States public service. By transforming traditional information access into personalized engagement strategies, our librarians deliver measurable economic returns while addressing critical social challenges. In a city where 37% of residents lack reliable internet access, these professionals serve as indispensable sales representatives for digital equity and opportunity.</w:t>
      </w:r>
    </w:p>
    <w:p>
      <w:pPr>
        <w:pStyle w:val="BodyText"/>
      </w:pPr>
      <w:r>
        <w:t xml:space="preserve">As we move toward Chicago's 2025 Strategic Plan goals, the Librarian Department will remain central to our mission – not merely managing collections but actively selling community potential. This Sales Report demonstrates that investing in librarian capacity directly drives Chicago's economic vitality, educational attainment, and social cohesion. We stand ready to deploy these proven sales strategies across all 80+ branches to ensure every Chicago resident can access the resources they need to succeed.</w:t>
      </w:r>
    </w:p>
    <w:p>
      <w:pPr>
        <w:pStyle w:val="BodyText"/>
      </w:pPr>
      <w:r>
        <w:rPr>
          <w:iCs/>
          <w:i/>
        </w:rPr>
        <w:t xml:space="preserve">Prepared by: Chicago Public Library Strategic Analytics Department</w:t>
      </w:r>
      <w:r>
        <w:br/>
      </w:r>
      <w:r>
        <w:rPr>
          <w:iCs/>
          <w:i/>
        </w:rPr>
        <w:t xml:space="preserve">Date: 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Chicago Public Library Sales Report: Librarian Impact Analysis</dc:title>
  <dc:creator/>
  <dc:language>en</dc:language>
  <cp:keywords/>
  <dcterms:created xsi:type="dcterms:W3CDTF">2026-07-23T19:19:19Z</dcterms:created>
  <dcterms:modified xsi:type="dcterms:W3CDTF">2026-07-23T19:19:19Z</dcterms:modified>
</cp:coreProperties>
</file>

<file path=docProps/custom.xml><?xml version="1.0" encoding="utf-8"?>
<Properties xmlns="http://schemas.openxmlformats.org/officeDocument/2006/custom-properties" xmlns:vt="http://schemas.openxmlformats.org/officeDocument/2006/docPropsVTypes"/>
</file>