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for</w:t>
      </w:r>
      <w:r>
        <w:t xml:space="preserve"> </w:t>
      </w:r>
      <w:r>
        <w:t xml:space="preserve">Librarian</w:t>
      </w:r>
      <w:r>
        <w:t xml:space="preserve"> </w:t>
      </w:r>
      <w:r>
        <w:t xml:space="preserve">Department</w:t>
      </w:r>
      <w:r>
        <w:t xml:space="preserve"> </w:t>
      </w:r>
      <w:r>
        <w:t xml:space="preserve">-</w:t>
      </w:r>
      <w:r>
        <w:t xml:space="preserve"> </w:t>
      </w:r>
      <w:r>
        <w:t xml:space="preserve">Venezuela</w:t>
      </w:r>
      <w:r>
        <w:t xml:space="preserve"> </w:t>
      </w:r>
      <w:r>
        <w:t xml:space="preserve">Caracas</w:t>
      </w:r>
    </w:p>
    <w:bookmarkStart w:id="27" w:name="Xa4776f60762f0bce68334295485e56d52f10486"/>
    <w:p>
      <w:pPr>
        <w:pStyle w:val="Heading1"/>
      </w:pPr>
      <w:r>
        <w:t xml:space="preserve">Monthly Sales Report for the Librarian Department -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Library Administration, Venezuela Caracas</w:t>
      </w:r>
      <w:r>
        <w:br/>
      </w:r>
      <w:r>
        <w:rPr>
          <w:bCs/>
          <w:b/>
        </w:rPr>
        <w:t xml:space="preserve">Reporting Period:</w:t>
      </w:r>
      <w:r>
        <w:t xml:space="preserve"> </w:t>
      </w:r>
      <w:r>
        <w:t xml:space="preserve">September 1 - September 30, 2023</w:t>
      </w:r>
    </w:p>
    <w:bookmarkStart w:id="20" w:name="executive-summary"/>
    <w:p>
      <w:pPr>
        <w:pStyle w:val="Heading2"/>
      </w:pPr>
      <w:r>
        <w:t xml:space="preserve">Executive Summary</w:t>
      </w:r>
    </w:p>
    <w:p>
      <w:pPr>
        <w:pStyle w:val="FirstParagraph"/>
      </w:pPr>
      <w:r>
        <w:t xml:space="preserve">This Sales Report details the operational and revenue-generating activities of the Librarian Department at the National Library of Venezuela (Biblioteca Nacional de Venezuela) in Caracas. Despite ongoing economic challenges in Venezuela Caracas, this department has demonstrated resilience through innovative community engagement and strategic resource management. The Librarian team successfully maintained critical library services while generating sustainable income streams that support daily operations. This report confirms the Librarian's vital role as both a cultural steward and a pragmatic financial contributor to the institution within Venezuela's unique socioeconomic landscape.</w:t>
      </w:r>
    </w:p>
    <w:bookmarkEnd w:id="20"/>
    <w:bookmarkStart w:id="21" w:name="key-performance-metrics-september-2023"/>
    <w:p>
      <w:pPr>
        <w:pStyle w:val="Heading2"/>
      </w:pPr>
      <w:r>
        <w:t xml:space="preserve">Key Performance Metrics (September 2023)</w:t>
      </w:r>
    </w:p>
    <w:p>
      <w:pPr>
        <w:pStyle w:val="FirstParagraph"/>
      </w:pPr>
      <w:r>
        <w:t xml:space="preserve">Performance Indicator</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Revenue from Book Sales &amp; Merchandise</w:t>
      </w:r>
    </w:p>
    <w:p>
      <w:pPr>
        <w:pStyle w:val="BodyText"/>
      </w:pPr>
      <w:r>
        <w:t xml:space="preserve">$1,800 USD</w:t>
      </w:r>
    </w:p>
    <w:p>
      <w:pPr>
        <w:pStyle w:val="BodyText"/>
      </w:pPr>
      <w:r>
        <w:t xml:space="preserve">$2,350 USD</w:t>
      </w:r>
    </w:p>
    <w:p>
      <w:pPr>
        <w:pStyle w:val="BodyText"/>
      </w:pPr>
      <w:r>
        <w:t xml:space="preserve">+30.6%</w:t>
      </w:r>
    </w:p>
    <w:p>
      <w:pPr>
        <w:pStyle w:val="BodyText"/>
      </w:pPr>
      <w:r>
        <w:t xml:space="preserve">Community Event Attendance (Sales-Driven)</w:t>
      </w:r>
    </w:p>
    <w:p>
      <w:pPr>
        <w:pStyle w:val="BodyText"/>
      </w:pPr>
      <w:r>
        <w:t xml:space="preserve">450 attendees</w:t>
      </w:r>
    </w:p>
    <w:p>
      <w:pPr>
        <w:pStyle w:val="BodyText"/>
      </w:pPr>
      <w:r>
        <w:t xml:space="preserve">587 attendees</w:t>
      </w:r>
    </w:p>
    <w:p>
      <w:pPr>
        <w:pStyle w:val="BodyText"/>
      </w:pPr>
      <w:r>
        <w:t xml:space="preserve">+30.4%</w:t>
      </w:r>
    </w:p>
    <w:p>
      <w:pPr>
        <w:pStyle w:val="BodyText"/>
      </w:pPr>
      <w:r>
        <w:t xml:space="preserve">Online Resource Subscription Sales</w:t>
      </w:r>
    </w:p>
    <w:p>
      <w:pPr>
        <w:pStyle w:val="BodyText"/>
      </w:pPr>
      <w:r>
        <w:t xml:space="preserve">120 new users</w:t>
      </w:r>
    </w:p>
    <w:p>
      <w:pPr>
        <w:pStyle w:val="BodyText"/>
      </w:pPr>
      <w:r>
        <w:t xml:space="preserve">165 new users</w:t>
      </w:r>
    </w:p>
    <w:p>
      <w:pPr>
        <w:pStyle w:val="BodyText"/>
      </w:pPr>
      <w:r>
        <w:t xml:space="preserve">The Librarian Department achieved a 30.6% overperformance against revenue targets, significantly exceeding expectations for Venezuela Caracas in the current fiscal climate. This success is attributed to the Librarian's implementation of localized sales strategies tailored to Caracas community needs, including bilingual book bundles and partnership-driven events. Notably, all revenue streams were managed entirely within Venezuela Caracas' operational framework without external financial assistance.</w:t>
      </w:r>
    </w:p>
    <w:bookmarkEnd w:id="21"/>
    <w:bookmarkStart w:id="22" w:name="Xd4125402480148bb33a395f541461f5cfc9abd6"/>
    <w:p>
      <w:pPr>
        <w:pStyle w:val="Heading2"/>
      </w:pPr>
      <w:r>
        <w:t xml:space="preserve">Revenue Analysis: The Librarian's Strategic Initiatives</w:t>
      </w:r>
    </w:p>
    <w:p>
      <w:pPr>
        <w:pStyle w:val="FirstParagraph"/>
      </w:pPr>
      <w:r>
        <w:t xml:space="preserve">The Sales Report highlights three core initiatives led by the Librarian that directly contributed to this success:</w:t>
      </w:r>
    </w:p>
    <w:p>
      <w:pPr>
        <w:numPr>
          <w:ilvl w:val="0"/>
          <w:numId w:val="1001"/>
        </w:numPr>
        <w:pStyle w:val="Compact"/>
      </w:pPr>
      <w:r>
        <w:rPr>
          <w:bCs/>
          <w:b/>
        </w:rPr>
        <w:t xml:space="preserve">Caracas Community Book Exchange Program:</w:t>
      </w:r>
      <w:r>
        <w:t xml:space="preserve"> </w:t>
      </w:r>
      <w:r>
        <w:t xml:space="preserve">The Librarian organized weekly book swap events in Plaza Bolívar, Caracas. Attendees exchanged donated books for library vouchers, generating $875 USD in sales from complementary merchandise (book bags, bookmarks). This initiative strengthened community ties while creating a self-sustaining revenue model within Venezuela Caracas.</w:t>
      </w:r>
    </w:p>
    <w:p>
      <w:pPr>
        <w:numPr>
          <w:ilvl w:val="0"/>
          <w:numId w:val="1001"/>
        </w:numPr>
        <w:pStyle w:val="Compact"/>
      </w:pPr>
      <w:r>
        <w:rPr>
          <w:bCs/>
          <w:b/>
        </w:rPr>
        <w:t xml:space="preserve">Digital Resource Subscriptions:</w:t>
      </w:r>
      <w:r>
        <w:t xml:space="preserve"> </w:t>
      </w:r>
      <w:r>
        <w:t xml:space="preserve">Under the Librarian's leadership, a new tiered subscription system for access to academic databases was launched. The Librarian developed promotional materials in both Spanish and English, targeting local universities and small businesses in Caracas. This initiative generated 165 new subscriptions ($1,475 USD) – a 37% increase over August.</w:t>
      </w:r>
    </w:p>
    <w:p>
      <w:pPr>
        <w:numPr>
          <w:ilvl w:val="0"/>
          <w:numId w:val="1001"/>
        </w:numPr>
        <w:pStyle w:val="Compact"/>
      </w:pPr>
      <w:r>
        <w:rPr>
          <w:bCs/>
          <w:b/>
        </w:rPr>
        <w:t xml:space="preserve">Partnership with Local Artisans:</w:t>
      </w:r>
      <w:r>
        <w:t xml:space="preserve"> </w:t>
      </w:r>
      <w:r>
        <w:t xml:space="preserve">The Librarian forged partnerships with Caracas-based crafters to sell locally made book-related products (hand-painted bookmarks, library-themed tote bags). These sales, conducted within the library premises in Venezuela Caracas, contributed $750 USD to the department's revenue. This model supports Venezuelan artisans while diversifying income streams.</w:t>
      </w:r>
    </w:p>
    <w:bookmarkEnd w:id="22"/>
    <w:bookmarkStart w:id="23" w:name="X5249af4518c0c383d7895b80f532e455c40e2b4"/>
    <w:p>
      <w:pPr>
        <w:pStyle w:val="Heading2"/>
      </w:pPr>
      <w:r>
        <w:t xml:space="preserve">Challenges Faced in Venezuela Caracas (September 2023)</w:t>
      </w:r>
    </w:p>
    <w:p>
      <w:pPr>
        <w:pStyle w:val="FirstParagraph"/>
      </w:pPr>
      <w:r>
        <w:t xml:space="preserve">The Sales Report acknowledges significant operational hurdles within Venezuela Caracas that impacted all departments:</w:t>
      </w:r>
    </w:p>
    <w:p>
      <w:pPr>
        <w:numPr>
          <w:ilvl w:val="0"/>
          <w:numId w:val="1002"/>
        </w:numPr>
        <w:pStyle w:val="Compact"/>
      </w:pPr>
      <w:r>
        <w:rPr>
          <w:bCs/>
          <w:b/>
        </w:rPr>
        <w:t xml:space="preserve">Supply Chain Disruptions:</w:t>
      </w:r>
      <w:r>
        <w:t xml:space="preserve"> </w:t>
      </w:r>
      <w:r>
        <w:t xml:space="preserve">Shortages of printing materials due to currency instability forced the Librarian to pivot from printed catalog sales to digital promotions, temporarily reducing potential revenue by 12%. The Librarian mitigated this through free digital access incentives.</w:t>
      </w:r>
    </w:p>
    <w:p>
      <w:pPr>
        <w:numPr>
          <w:ilvl w:val="0"/>
          <w:numId w:val="1002"/>
        </w:numPr>
        <w:pStyle w:val="Compact"/>
      </w:pPr>
      <w:r>
        <w:rPr>
          <w:bCs/>
          <w:b/>
        </w:rPr>
        <w:t xml:space="preserve">Currency Volatility:</w:t>
      </w:r>
      <w:r>
        <w:t xml:space="preserve"> </w:t>
      </w:r>
      <w:r>
        <w:t xml:space="preserve">Inflation in Venezuela Caracas made pricing management complex. The Librarian implemented a dynamic pricing model using USD for all sales transactions to stabilize income, ensuring fair value for customers while protecting the library's financial health.</w:t>
      </w:r>
    </w:p>
    <w:p>
      <w:pPr>
        <w:numPr>
          <w:ilvl w:val="0"/>
          <w:numId w:val="1002"/>
        </w:numPr>
        <w:pStyle w:val="Compact"/>
      </w:pPr>
      <w:r>
        <w:rPr>
          <w:bCs/>
          <w:b/>
        </w:rPr>
        <w:t xml:space="preserve">Community Access Barriers:</w:t>
      </w:r>
      <w:r>
        <w:t xml:space="preserve"> </w:t>
      </w:r>
      <w:r>
        <w:t xml:space="preserve">Transportation costs during Caracas' fuel shortages limited event attendance. The Librarian responded by launching "Library-on-Wheels" mobile services to underserved neighborhoods (El Valle, Petare), increasing sales outreach by 25% in September.</w:t>
      </w:r>
    </w:p>
    <w:bookmarkEnd w:id="23"/>
    <w:bookmarkStart w:id="24" w:name="X90fcc74b4987188cacc5e1c1a48a953ac456e36"/>
    <w:p>
      <w:pPr>
        <w:pStyle w:val="Heading2"/>
      </w:pPr>
      <w:r>
        <w:t xml:space="preserve">Recommendations for Future Sales Strategy</w:t>
      </w:r>
    </w:p>
    <w:p>
      <w:pPr>
        <w:pStyle w:val="FirstParagraph"/>
      </w:pPr>
      <w:r>
        <w:t xml:space="preserve">This Sales Report concludes with actionable recommendations approved by the Venezuela Caracas Library Administration:</w:t>
      </w:r>
    </w:p>
    <w:p>
      <w:pPr>
        <w:numPr>
          <w:ilvl w:val="0"/>
          <w:numId w:val="1003"/>
        </w:numPr>
        <w:pStyle w:val="Compact"/>
      </w:pPr>
      <w:r>
        <w:rPr>
          <w:bCs/>
          <w:b/>
        </w:rPr>
        <w:t xml:space="preserve">Scale Community Book Exchange:</w:t>
      </w:r>
      <w:r>
        <w:t xml:space="preserve"> </w:t>
      </w:r>
      <w:r>
        <w:t xml:space="preserve">Expand the Librarian-led program to 3 additional Caracas neighborhoods (Chacao, La Castellana, San Bernardino) in Q1 2024. Estimated revenue impact: +$1,500 USD monthly.</w:t>
      </w:r>
    </w:p>
    <w:p>
      <w:pPr>
        <w:numPr>
          <w:ilvl w:val="0"/>
          <w:numId w:val="1003"/>
        </w:numPr>
        <w:pStyle w:val="Compact"/>
      </w:pPr>
      <w:r>
        <w:rPr>
          <w:bCs/>
          <w:b/>
        </w:rPr>
        <w:t xml:space="preserve">Develop Librarian Training Program:</w:t>
      </w:r>
      <w:r>
        <w:t xml:space="preserve"> </w:t>
      </w:r>
      <w:r>
        <w:t xml:space="preserve">Create a specialized "Sales &amp; Community Engagement" certification for library staff within Venezuela Caracas. This will institutionalize the Librarian's successful strategies and ensure continuity during leadership transitions.</w:t>
      </w:r>
    </w:p>
    <w:p>
      <w:pPr>
        <w:numPr>
          <w:ilvl w:val="0"/>
          <w:numId w:val="1003"/>
        </w:numPr>
        <w:pStyle w:val="Compact"/>
      </w:pPr>
      <w:r>
        <w:rPr>
          <w:bCs/>
          <w:b/>
        </w:rPr>
        <w:t xml:space="preserve">Establish Regional Sales Hub:</w:t>
      </w:r>
      <w:r>
        <w:t xml:space="preserve"> </w:t>
      </w:r>
      <w:r>
        <w:t xml:space="preserve">Collaborate with other Venezuelan libraries to create a centralized sales platform for book bundles (e.g., "Venezuelan Heritage Collection"). The Librarian will lead this initiative, leveraging Caracas' position as the national capital to maximize regional revenue streams.</w:t>
      </w:r>
    </w:p>
    <w:bookmarkEnd w:id="24"/>
    <w:bookmarkStart w:id="26" w:name="Xc16ea15a3ba96de67177179a0bc8d74b2d69ef3"/>
    <w:p>
      <w:pPr>
        <w:pStyle w:val="Heading2"/>
      </w:pPr>
      <w:r>
        <w:t xml:space="preserve">Conclusion: The Librarian's Dual Role in Venezuela Caracas</w:t>
      </w:r>
    </w:p>
    <w:p>
      <w:pPr>
        <w:pStyle w:val="FirstParagraph"/>
      </w:pPr>
      <w:r>
        <w:t xml:space="preserve">This Sales Report underscores that the Librarian in Venezuela Caracas is not merely a custodian of books but a dynamic economic actor. The department's success demonstrates how cultural institutions can thrive under adversity through innovation. By transforming traditional library functions into revenue-generating opportunities – while maintaining free access to knowledge – the Librarian Department exemplifies resilience. The sales performance directly supports critical operations: 78% of September's revenue funded digital infrastructure upgrades, ensuring continued service during Venezuela Caracas' most challenging economic periods.</w:t>
      </w:r>
    </w:p>
    <w:p>
      <w:pPr>
        <w:pStyle w:val="BodyText"/>
      </w:pPr>
      <w:r>
        <w:t xml:space="preserve">As we navigate the complex realities of Venezuela, this Sales Report affirms that strategic leadership from the Librarian – coupled with community-centered sales initiatives – is essential. The metrics prove that even in constrained markets like Caracas, a well-managed library can become a beacon of sustainable development. We commend the Librarian's exceptional work and commit to scaling these proven strategies across all Venezuela Caracas branch locations.</w:t>
      </w:r>
    </w:p>
    <w:bookmarkStart w:id="25" w:name="prepared-by"/>
    <w:p>
      <w:pPr>
        <w:pStyle w:val="Heading3"/>
      </w:pPr>
      <w:r>
        <w:t xml:space="preserve">Prepared By:</w:t>
      </w:r>
    </w:p>
    <w:p>
      <w:pPr>
        <w:pStyle w:val="FirstParagraph"/>
      </w:pPr>
      <w:r>
        <w:t xml:space="preserve">Library Operations Department</w:t>
      </w:r>
      <w:r>
        <w:br/>
      </w:r>
      <w:r>
        <w:t xml:space="preserve">National Library of Venezuela (Biblioteca Nacional de Venezuela)</w:t>
      </w:r>
      <w:r>
        <w:br/>
      </w:r>
      <w:r>
        <w:t xml:space="preserve">Caracas, Venezuela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for Librarian Department - Venezuela Caracas</dc:title>
  <dc:creator/>
  <cp:keywords/>
  <dcterms:created xsi:type="dcterms:W3CDTF">2025-12-11T12:59:18Z</dcterms:created>
  <dcterms:modified xsi:type="dcterms:W3CDTF">2025-12-11T12:59:18Z</dcterms:modified>
</cp:coreProperties>
</file>

<file path=docProps/custom.xml><?xml version="1.0" encoding="utf-8"?>
<Properties xmlns="http://schemas.openxmlformats.org/officeDocument/2006/custom-properties" xmlns:vt="http://schemas.openxmlformats.org/officeDocument/2006/docPropsVTypes"/>
</file>