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Librarian</w:t>
      </w:r>
      <w:r>
        <w:t xml:space="preserve"> </w:t>
      </w:r>
      <w:r>
        <w:t xml:space="preserve">Sales</w:t>
      </w:r>
      <w:r>
        <w:t xml:space="preserve"> </w:t>
      </w:r>
      <w:r>
        <w:t xml:space="preserve">Report:</w:t>
      </w:r>
      <w:r>
        <w:t xml:space="preserve"> </w:t>
      </w:r>
      <w:r>
        <w:t xml:space="preserve">Zimbabwe</w:t>
      </w:r>
      <w:r>
        <w:t xml:space="preserve"> </w:t>
      </w:r>
      <w:r>
        <w:t xml:space="preserve">Harare</w:t>
      </w:r>
    </w:p>
    <w:bookmarkStart w:id="33" w:name="X2496f3b7a6cf8370a83d6e421464bcdc4ea6c3f"/>
    <w:p>
      <w:pPr>
        <w:pStyle w:val="Heading1"/>
      </w:pPr>
      <w:r>
        <w:t xml:space="preserve">Monthly Sales Performance Report for Librarian Services - Zimbabwe Harare</w:t>
      </w:r>
    </w:p>
    <w:p>
      <w:pPr>
        <w:pStyle w:val="FirstParagraph"/>
      </w:pPr>
      <w:r>
        <w:rPr>
          <w:bCs/>
          <w:b/>
        </w:rPr>
        <w:t xml:space="preserve">Prepared For:</w:t>
      </w:r>
      <w:r>
        <w:t xml:space="preserve"> </w:t>
      </w:r>
      <w:r>
        <w:t xml:space="preserve">Harare City Council Library Management</w:t>
      </w:r>
      <w:r>
        <w:br/>
      </w:r>
      <w:r>
        <w:rPr>
          <w:bCs/>
          <w:b/>
        </w:rPr>
        <w:t xml:space="preserve">Date Prepared:</w:t>
      </w:r>
      <w:r>
        <w:t xml:space="preserve"> </w:t>
      </w:r>
      <w:r>
        <w:t xml:space="preserve">October 26, 2023</w:t>
      </w:r>
      <w:r>
        <w:br/>
      </w:r>
      <w:r>
        <w:rPr>
          <w:bCs/>
          <w:b/>
        </w:rPr>
        <w:t xml:space="preserve">Reporting Period:</w:t>
      </w:r>
      <w:r>
        <w:t xml:space="preserve"> </w:t>
      </w:r>
      <w:r>
        <w:t xml:space="preserve">September 1 - September 30, 2023</w:t>
      </w:r>
      <w:r>
        <w:br/>
      </w:r>
      <w:r>
        <w:rPr>
          <w:bCs/>
          <w:b/>
        </w:rPr>
        <w:t xml:space="preserve">Coverage Area:</w:t>
      </w:r>
      <w:r>
        <w:t xml:space="preserve"> </w:t>
      </w:r>
      <w:r>
        <w:t xml:space="preserve">Public Libraries across Harare, Zimbabwe</w:t>
      </w:r>
    </w:p>
    <w:bookmarkStart w:id="20" w:name="executive-summary"/>
    <w:p>
      <w:pPr>
        <w:pStyle w:val="Heading2"/>
      </w:pPr>
      <w:r>
        <w:t xml:space="preserve">Executive Summary</w:t>
      </w:r>
    </w:p>
    <w:p>
      <w:pPr>
        <w:pStyle w:val="FirstParagraph"/>
      </w:pPr>
      <w:r>
        <w:t xml:space="preserve">This comprehensive Sales Report details the performance of Librarian services within the public library system of Zimbabwe Harare during September 2023. As a pivotal institution serving over 500,000 residents across Harare's urban centers, our libraries function as both cultural hubs and educational catalysts. The report demonstrates how strategic librarian-led initiatives have significantly impacted resource utilization and community engagement in one of Southern Africa's most dynamic cities. Despite economic pressures affecting Zimbabwe Harare, this quarter showed remarkable growth in library-related services that directly contribute to the city's knowledge economy development.</w:t>
      </w:r>
    </w:p>
    <w:bookmarkEnd w:id="20"/>
    <w:bookmarkStart w:id="23" w:name="X4fc1549427383deae93e96ac45bb097bfc7fc22"/>
    <w:p>
      <w:pPr>
        <w:pStyle w:val="Heading2"/>
      </w:pPr>
      <w:r>
        <w:t xml:space="preserve">Key Performance Indicators: Librarian-Driven Sales Metrics</w:t>
      </w:r>
    </w:p>
    <w:bookmarkStart w:id="21" w:name="book-sales-resource-distribution"/>
    <w:p>
      <w:pPr>
        <w:pStyle w:val="Heading3"/>
      </w:pPr>
      <w:r>
        <w:t xml:space="preserve">1. Book Sales &amp; Resource Distribution</w:t>
      </w:r>
    </w:p>
    <w:p>
      <w:pPr>
        <w:pStyle w:val="FirstParagraph"/>
      </w:pPr>
      <w:r>
        <w:t xml:space="preserve">The Librarian department achieved a 15.7% increase in book sales compared to August, with total revenue reaching $4,850 USD (ZWL 18,700). This growth stems from targeted initiatives including:</w:t>
      </w:r>
    </w:p>
    <w:p>
      <w:pPr>
        <w:numPr>
          <w:ilvl w:val="0"/>
          <w:numId w:val="1001"/>
        </w:numPr>
        <w:pStyle w:val="Compact"/>
      </w:pPr>
      <w:r>
        <w:t xml:space="preserve">Launch of "Harare Heritage Book Collection" featuring local authors' works (23% of sales)</w:t>
      </w:r>
    </w:p>
    <w:p>
      <w:pPr>
        <w:numPr>
          <w:ilvl w:val="0"/>
          <w:numId w:val="1001"/>
        </w:numPr>
        <w:pStyle w:val="Compact"/>
      </w:pPr>
      <w:r>
        <w:t xml:space="preserve">Partnerships with Harare City Schools for textbook bundles (41% revenue contribution)</w:t>
      </w:r>
    </w:p>
    <w:p>
      <w:pPr>
        <w:numPr>
          <w:ilvl w:val="0"/>
          <w:numId w:val="1001"/>
        </w:numPr>
        <w:pStyle w:val="Compact"/>
      </w:pPr>
      <w:r>
        <w:t xml:space="preserve">Specialized business/technical manuals for entrepreneurs in Zimbabwe Harare's growing SME sector</w:t>
      </w:r>
    </w:p>
    <w:bookmarkEnd w:id="21"/>
    <w:bookmarkStart w:id="22" w:name="digital-resource-subscription-sales"/>
    <w:p>
      <w:pPr>
        <w:pStyle w:val="Heading3"/>
      </w:pPr>
      <w:r>
        <w:t xml:space="preserve">2. Digital Resource Subscription Sales</w:t>
      </w:r>
    </w:p>
    <w:p>
      <w:pPr>
        <w:pStyle w:val="FirstParagraph"/>
      </w:pPr>
      <w:r>
        <w:t xml:space="preserve">Digital service sales surged by 27% as Librarians introduced mobile-friendly platforms:</w:t>
      </w:r>
    </w:p>
    <w:p>
      <w:pPr>
        <w:pStyle w:val="BodyText"/>
      </w:pPr>
      <w:r>
        <w:t xml:space="preserve">Service Type</w:t>
      </w:r>
    </w:p>
    <w:bookmarkEnd w:id="22"/>
    <w:bookmarkEnd w:id="23"/>
    <w:p>
      <w:pPr>
        <w:pStyle w:val="BodyText"/>
      </w:pPr>
      <w:r>
        <w:t xml:space="preserve">Sales Volume</w:t>
      </w:r>
    </w:p>
    <w:p>
      <w:pPr>
        <w:pStyle w:val="BodyText"/>
      </w:pPr>
      <w:r>
        <w:t xml:space="preserve">Average Revenue Per Sale</w:t>
      </w:r>
    </w:p>
    <w:p>
      <w:pPr>
        <w:pStyle w:val="BodyText"/>
      </w:pPr>
      <w:r>
        <w:t xml:space="preserve">% Growth vs August</w:t>
      </w:r>
    </w:p>
    <w:p>
      <w:pPr>
        <w:pStyle w:val="BodyText"/>
      </w:pPr>
      <w:r>
        <w:t xml:space="preserve">E-Library Access Passes (1-month)</w:t>
      </w:r>
    </w:p>
    <w:p>
      <w:pPr>
        <w:pStyle w:val="BodyText"/>
      </w:pPr>
      <w:r>
        <w:t xml:space="preserve">827 units</w:t>
      </w:r>
    </w:p>
    <w:p>
      <w:pPr>
        <w:pStyle w:val="BodyText"/>
      </w:pPr>
      <w:r>
        <w:t xml:space="preserve">$5.20 USD</w:t>
      </w:r>
    </w:p>
    <w:p>
      <w:pPr>
        <w:pStyle w:val="BodyText"/>
      </w:pPr>
      <w:r>
        <w:t xml:space="preserve">31%</w:t>
      </w:r>
    </w:p>
    <w:p>
      <w:pPr>
        <w:pStyle w:val="BodyText"/>
      </w:pPr>
      <w:r>
        <w:t xml:space="preserve">Academic Database Subscriptions</w:t>
      </w:r>
    </w:p>
    <w:p>
      <w:pPr>
        <w:pStyle w:val="BodyText"/>
      </w:pPr>
      <w:r>
        <w:t xml:space="preserve">43 units (universities/schools)</w:t>
      </w:r>
    </w:p>
    <w:p>
      <w:pPr>
        <w:pStyle w:val="BodyText"/>
      </w:pPr>
      <w:r>
        <w:t xml:space="preserve">$120 USD/unit</w:t>
      </w:r>
    </w:p>
    <w:p>
      <w:pPr>
        <w:pStyle w:val="BodyText"/>
      </w:pPr>
      <w:r>
        <w:t xml:space="preserve">19%</w:t>
      </w:r>
    </w:p>
    <w:p>
      <w:pPr>
        <w:pStyle w:val="BodyText"/>
      </w:pPr>
      <w:r>
        <w:t xml:space="preserve">Educational App Licenses</w:t>
      </w:r>
    </w:p>
    <w:p>
      <w:pPr>
        <w:pStyle w:val="BodyText"/>
      </w:pPr>
      <w:r>
        <w:t xml:space="preserve">218 units</w:t>
      </w:r>
    </w:p>
    <w:p>
      <w:pPr>
        <w:pStyle w:val="BodyText"/>
      </w:pPr>
      <w:r>
        <w:t xml:space="preserve">$3.75 USD</w:t>
      </w:r>
    </w:p>
    <w:p>
      <w:pPr>
        <w:pStyle w:val="BodyText"/>
      </w:pPr>
      <w:r>
        <w:t xml:space="preserve">44%</w:t>
      </w:r>
    </w:p>
    <w:bookmarkStart w:id="24" w:name="community-service-revenue-streams"/>
    <w:p>
      <w:pPr>
        <w:pStyle w:val="Heading3"/>
      </w:pPr>
      <w:r>
        <w:t xml:space="preserve">3. Community Service Revenue Streams</w:t>
      </w:r>
    </w:p>
    <w:p>
      <w:pPr>
        <w:pStyle w:val="FirstParagraph"/>
      </w:pPr>
      <w:r>
        <w:t xml:space="preserve">Beyond traditional book sales, Librarians generated $1,920 USD through:</w:t>
      </w:r>
    </w:p>
    <w:p>
      <w:pPr>
        <w:numPr>
          <w:ilvl w:val="0"/>
          <w:numId w:val="1002"/>
        </w:numPr>
        <w:pStyle w:val="Compact"/>
      </w:pPr>
      <w:r>
        <w:t xml:space="preserve">Workshop facilitation fees (72 workshops for 2,450 attendees)</w:t>
      </w:r>
    </w:p>
    <w:p>
      <w:pPr>
        <w:numPr>
          <w:ilvl w:val="0"/>
          <w:numId w:val="1002"/>
        </w:numPr>
        <w:pStyle w:val="Compact"/>
      </w:pPr>
      <w:r>
        <w:t xml:space="preserve">Custom research services for local businesses in Zimbabwe Harare</w:t>
      </w:r>
    </w:p>
    <w:p>
      <w:pPr>
        <w:numPr>
          <w:ilvl w:val="0"/>
          <w:numId w:val="1002"/>
        </w:numPr>
        <w:pStyle w:val="Compact"/>
      </w:pPr>
      <w:r>
        <w:t xml:space="preserve">Print &amp; copy service revenue (18% increase from digital transformation)</w:t>
      </w:r>
    </w:p>
    <w:bookmarkEnd w:id="24"/>
    <w:bookmarkStart w:id="25" w:name="Xf8d87fd7ac56675edf3a0bda9f8285adcba223a"/>
    <w:p>
      <w:pPr>
        <w:pStyle w:val="Heading2"/>
      </w:pPr>
      <w:r>
        <w:t xml:space="preserve">Analysis: Librarian Impact on Harare's Knowledge Economy</w:t>
      </w:r>
    </w:p>
    <w:p>
      <w:pPr>
        <w:pStyle w:val="FirstParagraph"/>
      </w:pPr>
      <w:r>
        <w:t xml:space="preserve">The Sales Report reveals how the Librarian role transcends traditional book management in Zimbabwe Harare. Our librarians have become essential economic catalysts through:</w:t>
      </w:r>
    </w:p>
    <w:p>
      <w:pPr>
        <w:pStyle w:val="BodyText"/>
      </w:pPr>
      <w:r>
        <w:rPr>
          <w:bCs/>
          <w:b/>
        </w:rPr>
        <w:t xml:space="preserve">Strategic Resource Curation:</w:t>
      </w:r>
      <w:r>
        <w:t xml:space="preserve"> </w:t>
      </w:r>
      <w:r>
        <w:t xml:space="preserve">By analyzing local demand patterns, Librarians identified high-value needs: business manuals increased by 63% (vs. same period last year) reflecting Harare's entrepreneurial growth. This data-driven approach directly supports Zimbabwe Harare's vision for economic diversification as outlined in the National Development Strategy 2021-2025.</w:t>
      </w:r>
    </w:p>
    <w:p>
      <w:pPr>
        <w:pStyle w:val="BodyText"/>
      </w:pPr>
      <w:r>
        <w:rPr>
          <w:bCs/>
          <w:b/>
        </w:rPr>
        <w:t xml:space="preserve">Community Engagement:</w:t>
      </w:r>
      <w:r>
        <w:t xml:space="preserve"> </w:t>
      </w:r>
      <w:r>
        <w:t xml:space="preserve">The "Librarian on the Go" mobile service (operating in high-demand areas like Mbare and Chitungwiza) generated $847 USD from direct sales and sign-ups, demonstrating how Librarians extend services beyond physical branches in Zimbabwe Harare's urban landscape.</w:t>
      </w:r>
    </w:p>
    <w:p>
      <w:pPr>
        <w:pStyle w:val="BodyText"/>
      </w:pPr>
      <w:r>
        <w:rPr>
          <w:bCs/>
          <w:b/>
        </w:rPr>
        <w:t xml:space="preserve">Partnership Ecosystem:</w:t>
      </w:r>
      <w:r>
        <w:t xml:space="preserve"> </w:t>
      </w:r>
      <w:r>
        <w:t xml:space="preserve">Collaborations with organizations like the National Library of Zimbabwe, University of Harare, and local book clubs created a sustainable revenue model. The "Harare Reads" program alone contributed $1,200 USD through sponsorships and community participation fees.</w:t>
      </w:r>
    </w:p>
    <w:bookmarkEnd w:id="25"/>
    <w:bookmarkStart w:id="26" w:name="X7d473e201d6e3d8cd5c4dc9db4fc1d02ef5ecf9"/>
    <w:p>
      <w:pPr>
        <w:pStyle w:val="Heading2"/>
      </w:pPr>
      <w:r>
        <w:t xml:space="preserve">Challenges Facing Librarians in Zimbabwe Harare</w:t>
      </w:r>
    </w:p>
    <w:p>
      <w:pPr>
        <w:pStyle w:val="FirstParagraph"/>
      </w:pPr>
      <w:r>
        <w:t xml:space="preserve">Despite positive metrics, this Sales Report identifies critical obstacles:</w:t>
      </w:r>
    </w:p>
    <w:p>
      <w:pPr>
        <w:numPr>
          <w:ilvl w:val="0"/>
          <w:numId w:val="1003"/>
        </w:numPr>
        <w:pStyle w:val="Compact"/>
      </w:pPr>
      <w:r>
        <w:rPr>
          <w:bCs/>
          <w:b/>
        </w:rPr>
        <w:t xml:space="preserve">Economic Volatility:</w:t>
      </w:r>
      <w:r>
        <w:t xml:space="preserve"> </w:t>
      </w:r>
      <w:r>
        <w:t xml:space="preserve">Currency fluctuations (ZWL/USD) complicate pricing strategies for book sales and digital services, causing 12% revenue variance compared to forecasted figures</w:t>
      </w:r>
    </w:p>
    <w:p>
      <w:pPr>
        <w:numPr>
          <w:ilvl w:val="0"/>
          <w:numId w:val="1003"/>
        </w:numPr>
        <w:pStyle w:val="Compact"/>
      </w:pPr>
      <w:r>
        <w:rPr>
          <w:bCs/>
          <w:b/>
        </w:rPr>
        <w:t xml:space="preserve">Infrastructure Limitations:</w:t>
      </w:r>
      <w:r>
        <w:t xml:space="preserve"> </w:t>
      </w:r>
      <w:r>
        <w:t xml:space="preserve">Power outages affecting digital service access (47% of library branches reported disruptions)</w:t>
      </w:r>
    </w:p>
    <w:p>
      <w:pPr>
        <w:numPr>
          <w:ilvl w:val="0"/>
          <w:numId w:val="1003"/>
        </w:numPr>
        <w:pStyle w:val="Compact"/>
      </w:pPr>
      <w:r>
        <w:rPr>
          <w:bCs/>
          <w:b/>
        </w:rPr>
        <w:t xml:space="preserve">Skills Gap:</w:t>
      </w:r>
      <w:r>
        <w:t xml:space="preserve"> </w:t>
      </w:r>
      <w:r>
        <w:t xml:space="preserve">Only 38% of Librarians have formal training in modern sales techniques or digital commerce management</w:t>
      </w:r>
    </w:p>
    <w:p>
      <w:pPr>
        <w:numPr>
          <w:ilvl w:val="0"/>
          <w:numId w:val="1003"/>
        </w:numPr>
        <w:pStyle w:val="Compact"/>
      </w:pPr>
      <w:r>
        <w:rPr>
          <w:bCs/>
          <w:b/>
        </w:rPr>
        <w:t xml:space="preserve">Digital Divide:</w:t>
      </w:r>
      <w:r>
        <w:t xml:space="preserve"> </w:t>
      </w:r>
      <w:r>
        <w:t xml:space="preserve">Limited smartphone penetration (62%) restricts mobile service adoption among Harare's elderly population</w:t>
      </w:r>
    </w:p>
    <w:p>
      <w:pPr>
        <w:pStyle w:val="FirstParagraph"/>
      </w:pPr>
      <w:r>
        <w:rPr>
          <w:bCs/>
          <w:b/>
        </w:rPr>
        <w:t xml:space="preserve">Key Insight:</w:t>
      </w:r>
      <w:r>
        <w:t xml:space="preserve"> </w:t>
      </w:r>
      <w:r>
        <w:t xml:space="preserve">The Sales Report confirms that Librarians in Zimbabwe Harare cannot operate in isolation. Sustainable growth requires coordinated investment in infrastructure and professional development to transform libraries from passive repositories into active economic engines.</w:t>
      </w:r>
    </w:p>
    <w:bookmarkEnd w:id="26"/>
    <w:bookmarkStart w:id="30" w:name="X4f12cb016ea4b11230edee245413bb330af0202"/>
    <w:p>
      <w:pPr>
        <w:pStyle w:val="Heading2"/>
      </w:pPr>
      <w:r>
        <w:t xml:space="preserve">Strategic Recommendations for Enhanced Librarian Performance</w:t>
      </w:r>
    </w:p>
    <w:bookmarkStart w:id="27" w:name="technology-integration-plan"/>
    <w:p>
      <w:pPr>
        <w:pStyle w:val="Heading3"/>
      </w:pPr>
      <w:r>
        <w:t xml:space="preserve">1. Technology Integration Plan</w:t>
      </w:r>
    </w:p>
    <w:p>
      <w:pPr>
        <w:pStyle w:val="FirstParagraph"/>
      </w:pPr>
      <w:r>
        <w:t xml:space="preserve">Implement solar-powered tablet stations at all branches (estimated cost: $8,500 USD) to ensure service continuity during power outages. This will directly support the Librarian's role in maintaining reliable sales channels across Zimbabwe Harare.</w:t>
      </w:r>
    </w:p>
    <w:bookmarkEnd w:id="27"/>
    <w:bookmarkStart w:id="28" w:name="professional-development-program"/>
    <w:p>
      <w:pPr>
        <w:pStyle w:val="Heading3"/>
      </w:pPr>
      <w:r>
        <w:t xml:space="preserve">2. Professional Development Program</w:t>
      </w:r>
    </w:p>
    <w:p>
      <w:pPr>
        <w:pStyle w:val="FirstParagraph"/>
      </w:pPr>
      <w:r>
        <w:t xml:space="preserve">Launch a "Librarian Sales Excellence" certification program in partnership with Midlands State University, focusing on digital commerce and community needs assessment. Target: 100% Librarian staff certified within 18 months.</w:t>
      </w:r>
    </w:p>
    <w:bookmarkEnd w:id="28"/>
    <w:bookmarkStart w:id="29" w:name="hyper-local-product-development"/>
    <w:p>
      <w:pPr>
        <w:pStyle w:val="Heading3"/>
      </w:pPr>
      <w:r>
        <w:t xml:space="preserve">3. Hyper-Local Product Development</w:t>
      </w:r>
    </w:p>
    <w:p>
      <w:pPr>
        <w:pStyle w:val="FirstParagraph"/>
      </w:pPr>
      <w:r>
        <w:t xml:space="preserve">Create Harare-specific content bundles:</w:t>
      </w:r>
    </w:p>
    <w:p>
      <w:pPr>
        <w:numPr>
          <w:ilvl w:val="0"/>
          <w:numId w:val="1004"/>
        </w:numPr>
        <w:pStyle w:val="Compact"/>
      </w:pPr>
      <w:r>
        <w:t xml:space="preserve">"Harare Business Startup Kit" (featuring local case studies)</w:t>
      </w:r>
    </w:p>
    <w:p>
      <w:pPr>
        <w:numPr>
          <w:ilvl w:val="0"/>
          <w:numId w:val="1004"/>
        </w:numPr>
        <w:pStyle w:val="Compact"/>
      </w:pPr>
      <w:r>
        <w:t xml:space="preserve">"Zimbabwean History Series" for school curricula</w:t>
      </w:r>
    </w:p>
    <w:p>
      <w:pPr>
        <w:numPr>
          <w:ilvl w:val="0"/>
          <w:numId w:val="1004"/>
        </w:numPr>
        <w:pStyle w:val="Compact"/>
      </w:pPr>
      <w:r>
        <w:t xml:space="preserve">Mobile-friendly "Librarian Chat" service for sales inquiries</w:t>
      </w:r>
    </w:p>
    <w:bookmarkEnd w:id="29"/>
    <w:bookmarkEnd w:id="30"/>
    <w:bookmarkStart w:id="31" w:name="Xd31201a91911a4d9f69b1efbec5d7be888c4f92"/>
    <w:p>
      <w:pPr>
        <w:pStyle w:val="Heading2"/>
      </w:pPr>
      <w:r>
        <w:t xml:space="preserve">Conclusion: The Future of Librarianship in Zimbabwe Harare</w:t>
      </w:r>
    </w:p>
    <w:p>
      <w:pPr>
        <w:pStyle w:val="FirstParagraph"/>
      </w:pPr>
      <w:r>
        <w:t xml:space="preserve">This Sales Report demonstrates that librarians in Zimbabwe Harare are evolving from information custodians into strategic revenue drivers essential to the city's development. The 15.7% month-over-month sales growth proves that when Librarians align services with community needs, sustainable financial models emerge even in challenging economic environments.</w:t>
      </w:r>
    </w:p>
    <w:p>
      <w:pPr>
        <w:pStyle w:val="BodyText"/>
      </w:pPr>
      <w:r>
        <w:t xml:space="preserve">As Zimbabwe Harare continues its urban transformation journey, the role of the Librarian must be recognized as a catalyst for inclusive economic growth. Future success hinges on investing in our librarians' capabilities and infrastructure – not merely as book managers, but as knowledge economy pioneers. By implementing these recommendations, we project a 25% increase in service revenue within Q1 2024 while expanding access to over 700,000 Harare residents.</w:t>
      </w:r>
    </w:p>
    <w:p>
      <w:pPr>
        <w:pStyle w:val="BodyText"/>
      </w:pPr>
      <w:r>
        <w:t xml:space="preserve">The data is clear: When Zimbabwe Harare's Librarians are empowered with the right tools and strategy, they become indispensable partners in building a more educated, economically vibrant city. This Sales Report serves as both a testament to their current impact and a roadmap for future excellence in library services across our nation's capital.</w:t>
      </w:r>
    </w:p>
    <w:bookmarkEnd w:id="31"/>
    <w:bookmarkStart w:id="32" w:name="Xff316942fa1e4b43425c794bfb0a1e04e632957"/>
    <w:p>
      <w:pPr>
        <w:pStyle w:val="Heading2"/>
      </w:pPr>
      <w:r>
        <w:t xml:space="preserve">Appendix: Full Monthly Sales Data (Zimbabwe Harare)</w:t>
      </w:r>
    </w:p>
    <w:p>
      <w:pPr>
        <w:pStyle w:val="FirstParagraph"/>
      </w:pPr>
      <w:r>
        <w:t xml:space="preserve">Product/Service</w:t>
      </w:r>
    </w:p>
    <w:bookmarkEnd w:id="32"/>
    <w:p>
      <w:pPr>
        <w:pStyle w:val="BodyText"/>
      </w:pPr>
      <w:r>
        <w:t xml:space="preserve">Sales Volume</w:t>
      </w:r>
    </w:p>
    <w:p>
      <w:pPr>
        <w:pStyle w:val="BodyText"/>
      </w:pPr>
      <w:r>
        <w:t xml:space="preserve">Total Revenue (USD)</w:t>
      </w:r>
    </w:p>
    <w:p>
      <w:pPr>
        <w:pStyle w:val="BodyText"/>
      </w:pPr>
      <w:r>
        <w:t xml:space="preserve">% of Total Sales</w:t>
      </w:r>
    </w:p>
    <w:p>
      <w:pPr>
        <w:pStyle w:val="BodyText"/>
      </w:pPr>
      <w:r>
        <w:t xml:space="preserve">Book Sales (Physical)</w:t>
      </w:r>
    </w:p>
    <w:p>
      <w:pPr>
        <w:pStyle w:val="BodyText"/>
      </w:pPr>
      <w:r>
        <w:t xml:space="preserve">2,104 units</w:t>
      </w:r>
    </w:p>
    <w:p>
      <w:pPr>
        <w:pStyle w:val="BodyText"/>
      </w:pPr>
      <w:r>
        <w:t xml:space="preserve">$3,520</w:t>
      </w:r>
    </w:p>
    <w:p>
      <w:pPr>
        <w:pStyle w:val="BodyText"/>
      </w:pPr>
      <w:r>
        <w:t xml:space="preserve">53.8%</w:t>
      </w:r>
    </w:p>
    <w:p>
      <w:pPr>
        <w:pStyle w:val="BodyText"/>
      </w:pPr>
      <w:r>
        <w:t xml:space="preserve">Digital Subscriptions</w:t>
      </w:r>
    </w:p>
    <w:p>
      <w:pPr>
        <w:pStyle w:val="BodyText"/>
      </w:pPr>
      <w:r>
        <w:t xml:space="preserve">1,097 units</w:t>
      </w:r>
    </w:p>
    <w:p>
      <w:pPr>
        <w:pStyle w:val="BodyText"/>
      </w:pPr>
      <w:r>
        <w:t xml:space="preserve">&lt;</w:t>
      </w:r>
    </w:p>
    <w:p>
      <w:pPr>
        <w:pStyle w:val="BodyText"/>
      </w:pPr>
      <w:r>
        <w:t xml:space="preserve">$1,670</w:t>
      </w:r>
    </w:p>
    <w:p>
      <w:pPr>
        <w:pStyle w:val="BodyText"/>
      </w:pPr>
      <w:r>
        <w:t xml:space="preserve">25.6%</w:t>
      </w:r>
    </w:p>
    <w:p>
      <w:pPr>
        <w:pStyle w:val="BodyText"/>
      </w:pPr>
      <w:r>
        <w:t xml:space="preserve">Community Services</w:t>
      </w:r>
    </w:p>
    <w:p>
      <w:pPr>
        <w:pStyle w:val="BodyText"/>
      </w:pPr>
      <w:r>
        <w:t xml:space="preserve">435 transactions</w:t>
      </w:r>
    </w:p>
    <w:p>
      <w:pPr>
        <w:pStyle w:val="BodyText"/>
      </w:pPr>
      <w:r>
        <w:t xml:space="preserve">$1,920</w:t>
      </w:r>
    </w:p>
    <w:p>
      <w:pPr>
        <w:pStyle w:val="BodyText"/>
      </w:pPr>
      <w:r>
        <w:rPr>
          <w:bCs/>
          <w:b/>
        </w:rPr>
        <w:t xml:space="preserve">TOTAL SALES</w:t>
      </w:r>
    </w:p>
    <w:p>
      <w:pPr>
        <w:pStyle w:val="BodyText"/>
      </w:pPr>
      <w:r>
        <w:t xml:space="preserve">$7,110 USD</w:t>
      </w:r>
    </w:p>
    <w:p>
      <w:pPr>
        <w:pStyle w:val="BodyText"/>
      </w:pPr>
      <w:r>
        <w:rPr>
          <w:iCs/>
          <w:i/>
        </w:rPr>
        <w:t xml:space="preserve">*Note: All figures converted at ZWL 3.85 per USD (Zimbabwe Reserve Bank average rate)</w:t>
      </w:r>
    </w:p>
    <w:p>
      <w:pPr>
        <w:pStyle w:val="BodyText"/>
      </w:pPr>
      <w:r>
        <w:t xml:space="preserve">This Sales Report was prepared by the Harare Public Library System Management Committee | For Official Use Only</w:t>
      </w:r>
    </w:p>
    <w:p>
      <w:pPr>
        <w:pStyle w:val="BodyText"/>
      </w:pPr>
      <w:r>
        <w:t xml:space="preserve">Document Reference: HRPL-SR-2023-09 | Page 1 of 1</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Librarian Sales Report: Zimbabwe Harare</dc:title>
  <dc:creator/>
  <dc:language>en</dc:language>
  <cp:keywords/>
  <dcterms:created xsi:type="dcterms:W3CDTF">2025-12-09T15:36:16Z</dcterms:created>
  <dcterms:modified xsi:type="dcterms:W3CDTF">2025-12-09T15:36:16Z</dcterms:modified>
</cp:coreProperties>
</file>

<file path=docProps/custom.xml><?xml version="1.0" encoding="utf-8"?>
<Properties xmlns="http://schemas.openxmlformats.org/officeDocument/2006/custom-properties" xmlns:vt="http://schemas.openxmlformats.org/officeDocument/2006/docPropsVTypes"/>
</file>