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30" w:name="X38f434b7b310dd7d44470a9f3700d6c5687f780"/>
    <w:p>
      <w:pPr>
        <w:pStyle w:val="Heading1"/>
      </w:pPr>
      <w:r>
        <w:t xml:space="preserve">SALES REPORT FOR MARINE ENGINEER SERVICES IN ARGENTINA BUENOS AIRES</w:t>
      </w:r>
    </w:p>
    <w:p>
      <w:pPr>
        <w:pStyle w:val="FirstParagraph"/>
      </w:pPr>
      <w:r>
        <w:t xml:space="preserve">Prepared for Executive Leadership Team | Q3 2023 | Buenos Aires, Argentina</w:t>
      </w:r>
    </w:p>
    <w:bookmarkStart w:id="20" w:name="executive-summary"/>
    <w:p>
      <w:pPr>
        <w:pStyle w:val="Heading2"/>
      </w:pPr>
      <w:r>
        <w:t xml:space="preserve">Executive Summary</w:t>
      </w:r>
    </w:p>
    <w:p>
      <w:pPr>
        <w:pStyle w:val="FirstParagraph"/>
      </w:pPr>
      <w:r>
        <w:t xml:space="preserve">This comprehensive Sales Report details the performance of Marine Engineer services across the vital maritime hub of Argentina Buenos Aires. The report confirms a 17.8% year-over-year growth in marine engineering contracts, driven by strategic investments in port infrastructure and vessel maintenance within Argentina's busiest commercial gateway. Our firm has established itself as the leading provider of specialized marine engineering solutions for both public and private sector clients operating from Buenos Aires' world-class port facilities.</w:t>
      </w:r>
    </w:p>
    <w:bookmarkEnd w:id="20"/>
    <w:bookmarkStart w:id="21" w:name="X5e41a580af431b6828b36031395d77478916d6a"/>
    <w:p>
      <w:pPr>
        <w:pStyle w:val="Heading2"/>
      </w:pPr>
      <w:r>
        <w:t xml:space="preserve">Market Context: Argentina Buenos Aires Maritime Sector</w:t>
      </w:r>
    </w:p>
    <w:p>
      <w:pPr>
        <w:pStyle w:val="FirstParagraph"/>
      </w:pPr>
      <w:r>
        <w:t xml:space="preserve">Buenos Aires, home to Argentina's primary maritime gateway at the Port of Buenos Aires (Puerto de Buenos Aires), handles over 75% of the nation's maritime trade. With 6.2 million TEUs processed annually and ongoing $450M infrastructure modernization projects at La Plata Shipyard and Puerto Madero, the demand for certified Marine Engineer services has reached unprecedented levels. The Argentine government's "Plan Marítimo Nacional" directly targets a 30% increase in port capacity by 2027, creating substantial opportunities for specialized marine engineering professionals.</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Sales (USD)</w:t>
            </w:r>
          </w:p>
        </w:tc>
        <w:tc>
          <w:tcPr/>
          <w:p>
            <w:pPr>
              <w:pStyle w:val="Compact"/>
              <w:jc w:val="left"/>
            </w:pPr>
            <w:r>
              <w:t xml:space="preserve">% YoY Growth</w:t>
            </w:r>
          </w:p>
        </w:tc>
        <w:tc>
          <w:tcPr/>
          <w:p>
            <w:pPr>
              <w:pStyle w:val="Compact"/>
              <w:jc w:val="left"/>
            </w:pPr>
            <w:r>
              <w:t xml:space="preserve">Key Client Projects (Buenos Aires)</w:t>
            </w:r>
          </w:p>
        </w:tc>
      </w:tr>
      <w:tr>
        <w:tc>
          <w:tcPr/>
          <w:p>
            <w:pPr>
              <w:pStyle w:val="Compact"/>
              <w:jc w:val="left"/>
            </w:pPr>
            <w:r>
              <w:t xml:space="preserve">Vessel Maintenance Engineering</w:t>
            </w:r>
          </w:p>
        </w:tc>
        <w:tc>
          <w:tcPr/>
          <w:p>
            <w:pPr>
              <w:pStyle w:val="Compact"/>
              <w:jc w:val="left"/>
            </w:pPr>
            <w:r>
              <w:t xml:space="preserve">$2,150,000</w:t>
            </w:r>
          </w:p>
        </w:tc>
        <w:tc>
          <w:tcPr/>
          <w:p>
            <w:pPr>
              <w:pStyle w:val="Compact"/>
              <w:jc w:val="left"/>
            </w:pPr>
            <w:r>
              <w:t xml:space="preserve">22.3%</w:t>
            </w:r>
          </w:p>
        </w:tc>
        <w:tc>
          <w:tcPr/>
          <w:p>
            <w:pPr>
              <w:pStyle w:val="Compact"/>
              <w:jc w:val="left"/>
            </w:pPr>
            <w:r>
              <w:t xml:space="preserve">MSC Cruises (Buenos Aires Terminal), Carnival Corporation (Port of La Plata)</w:t>
            </w:r>
          </w:p>
        </w:tc>
      </w:tr>
      <w:tr>
        <w:tc>
          <w:tcPr/>
          <w:p>
            <w:pPr>
              <w:pStyle w:val="Compact"/>
              <w:jc w:val="left"/>
            </w:pPr>
            <w:r>
              <w:t xml:space="preserve">Port Infrastructure Consulting</w:t>
            </w:r>
          </w:p>
        </w:tc>
        <w:tc>
          <w:tcPr/>
          <w:p>
            <w:pPr>
              <w:pStyle w:val="Compact"/>
              <w:jc w:val="left"/>
            </w:pPr>
            <w:r>
              <w:t xml:space="preserve">$1,875,000</w:t>
            </w:r>
          </w:p>
        </w:tc>
        <w:tc>
          <w:tcPr/>
          <w:p>
            <w:pPr>
              <w:pStyle w:val="Compact"/>
              <w:jc w:val="left"/>
            </w:pPr>
            <w:r>
              <w:t xml:space="preserve">19.6%</w:t>
            </w:r>
          </w:p>
        </w:tc>
        <w:tc>
          <w:tcPr/>
          <w:p>
            <w:pPr>
              <w:pStyle w:val="Compact"/>
              <w:jc w:val="left"/>
            </w:pPr>
            <w:r>
              <w:t xml:space="preserve">National Ports Authority (ANP) - Puerto Madero Expansion</w:t>
            </w:r>
          </w:p>
        </w:tc>
      </w:tr>
      <w:tr>
        <w:tc>
          <w:tcPr/>
          <w:p>
            <w:pPr>
              <w:pStyle w:val="Compact"/>
              <w:jc w:val="left"/>
            </w:pPr>
            <w:r>
              <w:t xml:space="preserve">Marine Propulsion Systems</w:t>
            </w:r>
          </w:p>
        </w:tc>
        <w:tc>
          <w:tcPr/>
          <w:p>
            <w:pPr>
              <w:pStyle w:val="Compact"/>
              <w:jc w:val="left"/>
            </w:pPr>
            <w:r>
              <w:t xml:space="preserve">$1,420,000</w:t>
            </w:r>
          </w:p>
        </w:tc>
        <w:tc>
          <w:tcPr/>
          <w:p>
            <w:pPr>
              <w:pStyle w:val="Compact"/>
              <w:jc w:val="left"/>
            </w:pPr>
            <w:r>
              <w:t xml:space="preserve">15.2%</w:t>
            </w:r>
          </w:p>
        </w:tc>
        <w:tc>
          <w:tcPr/>
          <w:p>
            <w:pPr>
              <w:pStyle w:val="Compact"/>
              <w:jc w:val="left"/>
            </w:pPr>
            <w:r>
              <w:t xml:space="preserve">Cementos Argentinos (Buenos Aires Port Terminal), Bunge &amp; Born Logistics</w:t>
            </w:r>
          </w:p>
        </w:tc>
      </w:tr>
      <w:tr>
        <w:tc>
          <w:tcPr/>
          <w:p>
            <w:pPr>
              <w:pStyle w:val="Compact"/>
              <w:jc w:val="left"/>
            </w:pPr>
            <w:r>
              <w:t xml:space="preserve">Emergency Response Services</w:t>
            </w:r>
          </w:p>
        </w:tc>
        <w:tc>
          <w:tcPr/>
          <w:p>
            <w:pPr>
              <w:pStyle w:val="Compact"/>
              <w:jc w:val="left"/>
            </w:pPr>
            <w:r>
              <w:t xml:space="preserve">$780,000</w:t>
            </w:r>
          </w:p>
        </w:tc>
        <w:tc>
          <w:tcPr/>
          <w:p>
            <w:pPr>
              <w:pStyle w:val="Compact"/>
              <w:jc w:val="left"/>
            </w:pPr>
            <w:r>
              <w:t xml:space="preserve">31.4%</w:t>
            </w:r>
          </w:p>
        </w:tc>
        <w:tc>
          <w:tcPr/>
          <w:p>
            <w:pPr>
              <w:pStyle w:val="Compact"/>
              <w:jc w:val="left"/>
            </w:pPr>
            <w:r>
              <w:t xml:space="preserve">River Transport Association (Río de la Plata operations)</w:t>
            </w:r>
          </w:p>
        </w:tc>
      </w:tr>
    </w:tbl>
    <w:bookmarkEnd w:id="22"/>
    <w:bookmarkStart w:id="23" w:name="argentina-buenos-aires-market-analysis"/>
    <w:p>
      <w:pPr>
        <w:pStyle w:val="Heading2"/>
      </w:pPr>
      <w:r>
        <w:t xml:space="preserve">Argentina Buenos Aires Market Analysis</w:t>
      </w:r>
    </w:p>
    <w:p>
      <w:pPr>
        <w:pStyle w:val="FirstParagraph"/>
      </w:pPr>
      <w:r>
        <w:t xml:space="preserve">The success of our Marine Engineer services in Buenos Aires stems from three critical factors:</w:t>
      </w:r>
    </w:p>
    <w:p>
      <w:pPr>
        <w:numPr>
          <w:ilvl w:val="0"/>
          <w:numId w:val="1001"/>
        </w:numPr>
        <w:pStyle w:val="Compact"/>
      </w:pPr>
      <w:r>
        <w:rPr>
          <w:bCs/>
          <w:b/>
        </w:rPr>
        <w:t xml:space="preserve">Regulatory Alignment:</w:t>
      </w:r>
      <w:r>
        <w:t xml:space="preserve"> </w:t>
      </w:r>
      <w:r>
        <w:t xml:space="preserve">Our team holds all required certifications (Argentine Maritime Authority - Direccion General de Marina Mercante) for operations throughout the Río de la Plata estuary and Argentine ports, ensuring seamless compliance.</w:t>
      </w:r>
    </w:p>
    <w:p>
      <w:pPr>
        <w:numPr>
          <w:ilvl w:val="0"/>
          <w:numId w:val="1001"/>
        </w:numPr>
        <w:pStyle w:val="Compact"/>
      </w:pPr>
      <w:r>
        <w:rPr>
          <w:bCs/>
          <w:b/>
        </w:rPr>
        <w:t xml:space="preserve">Local Expertise:</w:t>
      </w:r>
      <w:r>
        <w:t xml:space="preserve"> </w:t>
      </w:r>
      <w:r>
        <w:t xml:space="preserve">Our Buenos Aires-based Marine Engineers possess specialized knowledge of local conditions including river currents, sedimentation challenges in the Paraná River delta, and seasonal weather patterns affecting vessel operations.</w:t>
      </w:r>
    </w:p>
    <w:p>
      <w:pPr>
        <w:numPr>
          <w:ilvl w:val="0"/>
          <w:numId w:val="1001"/>
        </w:numPr>
        <w:pStyle w:val="Compact"/>
      </w:pPr>
      <w:r>
        <w:rPr>
          <w:bCs/>
          <w:b/>
        </w:rPr>
        <w:t xml:space="preserve">Strategic Partnerships:</w:t>
      </w:r>
      <w:r>
        <w:t xml:space="preserve"> </w:t>
      </w:r>
      <w:r>
        <w:t xml:space="preserve">Collaborations with key institutions like the Universidad Nacional del Sur (Engineering School) and the Argentine Chamber of Shipping provide access to localized talent pipelines and technical resources critical for Argentina's maritime sector.</w:t>
      </w:r>
    </w:p>
    <w:bookmarkEnd w:id="23"/>
    <w:bookmarkStart w:id="26" w:name="client-success-stories"/>
    <w:p>
      <w:pPr>
        <w:pStyle w:val="Heading2"/>
      </w:pPr>
      <w:r>
        <w:t xml:space="preserve">Client Success Stories</w:t>
      </w:r>
    </w:p>
    <w:bookmarkStart w:id="24" w:name="Xd7bbf584f1b496e97da86b215953eebcbdf26bc"/>
    <w:p>
      <w:pPr>
        <w:pStyle w:val="Heading3"/>
      </w:pPr>
      <w:r>
        <w:t xml:space="preserve">Case Study 1: Puerto Madero Deepening Project</w:t>
      </w:r>
    </w:p>
    <w:p>
      <w:pPr>
        <w:pStyle w:val="FirstParagraph"/>
      </w:pPr>
      <w:r>
        <w:t xml:space="preserve">Our Marine Engineer team delivered a $1.8M contract for port infrastructure modernization at Buenos Aires' premier commercial district. We designed and implemented sediment control systems for the channel deepening project, reducing environmental impact by 40% while maintaining 24/7 port operations. This project secured our position as preferred engineering partner for ANP's major infrastructure initiatives.</w:t>
      </w:r>
    </w:p>
    <w:bookmarkEnd w:id="24"/>
    <w:bookmarkStart w:id="25" w:name="Xbe7fec0f5a9e8545d16e4398bce7a3137274c85"/>
    <w:p>
      <w:pPr>
        <w:pStyle w:val="Heading3"/>
      </w:pPr>
      <w:r>
        <w:t xml:space="preserve">Case Study 2: Carnival Cruise Line Maintenance Contract</w:t>
      </w:r>
    </w:p>
    <w:p>
      <w:pPr>
        <w:pStyle w:val="FirstParagraph"/>
      </w:pPr>
      <w:r>
        <w:t xml:space="preserve">A landmark $4.2M annual maintenance contract was secured through our Marine Engineer services at the Buenos Aires Terminal. Our team's rapid response during a critical engine failure (within 8 hours) prevented $1.2M in potential operational losses for Carnival's flagship vessel, resulting in an extended 3-year service agreement and referral to other major cruise lines operating from Argentina.</w:t>
      </w:r>
    </w:p>
    <w:bookmarkEnd w:id="25"/>
    <w:bookmarkEnd w:id="26"/>
    <w:bookmarkStart w:id="27" w:name="challenges-strategic-response"/>
    <w:p>
      <w:pPr>
        <w:pStyle w:val="Heading2"/>
      </w:pPr>
      <w:r>
        <w:t xml:space="preserve">Challenges &amp; Strategic Response</w:t>
      </w:r>
    </w:p>
    <w:p>
      <w:pPr>
        <w:pStyle w:val="FirstParagraph"/>
      </w:pPr>
      <w:r>
        <w:t xml:space="preserve">While the Argentina Buenos Aires market shows exceptional growth potential, we face three key challenges:</w:t>
      </w:r>
    </w:p>
    <w:p>
      <w:pPr>
        <w:numPr>
          <w:ilvl w:val="0"/>
          <w:numId w:val="1002"/>
        </w:numPr>
        <w:pStyle w:val="Compact"/>
      </w:pPr>
      <w:r>
        <w:rPr>
          <w:bCs/>
          <w:b/>
        </w:rPr>
        <w:t xml:space="preserve">Currency Volatility:</w:t>
      </w:r>
      <w:r>
        <w:t xml:space="preserve"> </w:t>
      </w:r>
      <w:r>
        <w:t xml:space="preserve">Argentine peso fluctuations impact contract pricing. Our solution: Implemented dynamic pricing models with quarterly currency adjustment clauses for all new contracts.</w:t>
      </w:r>
    </w:p>
    <w:p>
      <w:pPr>
        <w:numPr>
          <w:ilvl w:val="0"/>
          <w:numId w:val="1002"/>
        </w:numPr>
        <w:pStyle w:val="Compact"/>
      </w:pPr>
      <w:r>
        <w:rPr>
          <w:bCs/>
          <w:b/>
        </w:rPr>
        <w:t xml:space="preserve">Talent Retention:</w:t>
      </w:r>
      <w:r>
        <w:t xml:space="preserve"> </w:t>
      </w:r>
      <w:r>
        <w:t xml:space="preserve">Competitive salaries in Buenos Aires' engineering market. Solution: Launched "Buenos Aires Marine Engineer Development Program" offering specialized training and competitive local compensation packages.</w:t>
      </w:r>
    </w:p>
    <w:p>
      <w:pPr>
        <w:numPr>
          <w:ilvl w:val="0"/>
          <w:numId w:val="1002"/>
        </w:numPr>
        <w:pStyle w:val="Compact"/>
      </w:pPr>
      <w:r>
        <w:rPr>
          <w:bCs/>
          <w:b/>
        </w:rPr>
        <w:t xml:space="preserve">Regulatory Complexity:</w:t>
      </w:r>
      <w:r>
        <w:t xml:space="preserve"> </w:t>
      </w:r>
      <w:r>
        <w:t xml:space="preserve">Evolving maritime regulations. Solution: Established dedicated Regulatory Affairs office within our Buenos Aires headquarters to monitor and anticipate legislative changes.</w:t>
      </w:r>
    </w:p>
    <w:bookmarkEnd w:id="27"/>
    <w:bookmarkStart w:id="28" w:name="future-outlook-2024-2025"/>
    <w:p>
      <w:pPr>
        <w:pStyle w:val="Heading2"/>
      </w:pPr>
      <w:r>
        <w:t xml:space="preserve">Future Outlook (2024-2025)</w:t>
      </w:r>
    </w:p>
    <w:p>
      <w:pPr>
        <w:pStyle w:val="FirstParagraph"/>
      </w:pPr>
      <w:r>
        <w:t xml:space="preserve">Based on current market indicators, we project 15-18% annual growth in Marine Engineer services for Argentina Buenos Aires through 2025. Key growth drivers include:</w:t>
      </w:r>
    </w:p>
    <w:p>
      <w:pPr>
        <w:numPr>
          <w:ilvl w:val="0"/>
          <w:numId w:val="1003"/>
        </w:numPr>
        <w:pStyle w:val="Compact"/>
      </w:pPr>
      <w:r>
        <w:t xml:space="preserve">Argentina's National Shipbuilding Plan targeting $3.5B investment through 2030</w:t>
      </w:r>
    </w:p>
    <w:p>
      <w:pPr>
        <w:numPr>
          <w:ilvl w:val="0"/>
          <w:numId w:val="1003"/>
        </w:numPr>
        <w:pStyle w:val="Compact"/>
      </w:pPr>
      <w:r>
        <w:t xml:space="preserve">Expansion of renewable energy projects (offshore wind) requiring marine engineering support in Buenos Aires</w:t>
      </w:r>
    </w:p>
    <w:p>
      <w:pPr>
        <w:numPr>
          <w:ilvl w:val="0"/>
          <w:numId w:val="1003"/>
        </w:numPr>
        <w:pStyle w:val="Compact"/>
      </w:pPr>
      <w:r>
        <w:t xml:space="preserve">Growing demand for LNG-fueled vessels entering Argentine waters, creating new service opportunities</w:t>
      </w:r>
    </w:p>
    <w:p>
      <w:pPr>
        <w:pStyle w:val="FirstParagraph"/>
      </w:pPr>
      <w:r>
        <w:t xml:space="preserve">We will deploy three strategic initiatives to capitalize on these opportunities:</w:t>
      </w:r>
    </w:p>
    <w:p>
      <w:pPr>
        <w:numPr>
          <w:ilvl w:val="0"/>
          <w:numId w:val="1004"/>
        </w:numPr>
        <w:pStyle w:val="Compact"/>
      </w:pPr>
      <w:r>
        <w:rPr>
          <w:bCs/>
          <w:b/>
        </w:rPr>
        <w:t xml:space="preserve">Buenos Aires Marine Innovation Hub:</w:t>
      </w:r>
      <w:r>
        <w:t xml:space="preserve"> </w:t>
      </w:r>
      <w:r>
        <w:t xml:space="preserve">Establishing a dedicated R&amp;D facility in the city to develop solutions for local maritime challenges</w:t>
      </w:r>
    </w:p>
    <w:p>
      <w:pPr>
        <w:numPr>
          <w:ilvl w:val="0"/>
          <w:numId w:val="1004"/>
        </w:numPr>
        <w:pStyle w:val="Compact"/>
      </w:pPr>
      <w:r>
        <w:rPr>
          <w:bCs/>
          <w:b/>
        </w:rPr>
        <w:t xml:space="preserve">Sustainability Certification Program:</w:t>
      </w:r>
      <w:r>
        <w:t xml:space="preserve"> </w:t>
      </w:r>
      <w:r>
        <w:t xml:space="preserve">Launching Argentina-specific green marine engineering credentials by Q2 2024</w:t>
      </w:r>
    </w:p>
    <w:p>
      <w:pPr>
        <w:numPr>
          <w:ilvl w:val="0"/>
          <w:numId w:val="1004"/>
        </w:numPr>
        <w:pStyle w:val="Compact"/>
      </w:pPr>
      <w:r>
        <w:rPr>
          <w:bCs/>
          <w:b/>
        </w:rPr>
        <w:t xml:space="preserve">Port Authority Partnership Framework:</w:t>
      </w:r>
      <w:r>
        <w:t xml:space="preserve"> </w:t>
      </w:r>
      <w:r>
        <w:t xml:space="preserve">Formalizing collaboration with ANP for priority access to major infrastructure projects</w:t>
      </w:r>
    </w:p>
    <w:bookmarkEnd w:id="28"/>
    <w:bookmarkStart w:id="29" w:name="Xc7988929ceb78f23375113f56206cea3967bb3d"/>
    <w:p>
      <w:pPr>
        <w:pStyle w:val="Heading2"/>
      </w:pPr>
      <w:r>
        <w:t xml:space="preserve">Conclusion: Strategic Positioning in Argentina's Maritime Economy</w:t>
      </w:r>
    </w:p>
    <w:p>
      <w:pPr>
        <w:pStyle w:val="FirstParagraph"/>
      </w:pPr>
      <w:r>
        <w:t xml:space="preserve">This Sales Report confirms that Marine Engineer services have become indispensable to Argentina Buenos Aires' economic engine. With the city's strategic position as South America's leading maritime hub and our proven ability to deliver specialized engineering solutions, we are uniquely positioned for sustained market leadership. The 17.8% growth in Q3 2023 demonstrates not just current success, but a fundamental shift in how Argentina values marine engineering expertise within its national development strategy.</w:t>
      </w:r>
    </w:p>
    <w:p>
      <w:pPr>
        <w:pStyle w:val="BodyText"/>
      </w:pPr>
      <w:r>
        <w:t xml:space="preserve">As the Argentine government prioritizes maritime infrastructure investment under its "Argentina Shipping Revival" initiative, our Marine Engineer services will directly contribute to securing $15M+ in new contracts by end of 2024. We recommend maintaining our current Buenos Aires operations budget with a 20% increase allocated to local talent development and innovation, ensuring we remain the premier choice for Marine Engineer services across Argentina's most critical port city.</w:t>
      </w:r>
    </w:p>
    <w:p>
      <w:pPr>
        <w:pStyle w:val="BodyText"/>
      </w:pPr>
      <w:r>
        <w:t xml:space="preserve">Prepared by:</w:t>
      </w:r>
    </w:p>
    <w:p>
      <w:pPr>
        <w:pStyle w:val="BodyText"/>
      </w:pPr>
      <w:r>
        <w:t xml:space="preserve">Carlos Mendez</w:t>
      </w:r>
    </w:p>
    <w:p>
      <w:pPr>
        <w:pStyle w:val="BodyText"/>
      </w:pPr>
      <w:r>
        <w:t xml:space="preserve">Director of Marine Engineering Solutions, Argentina Region</w:t>
      </w:r>
    </w:p>
    <w:p>
      <w:pPr>
        <w:pStyle w:val="BodyText"/>
      </w:pPr>
      <w:r>
        <w:rPr>
          <w:bCs/>
          <w:b/>
        </w:rPr>
        <w:t xml:space="preserve">Disclaimer:</w:t>
      </w:r>
      <w:r>
        <w:t xml:space="preserve"> </w:t>
      </w:r>
      <w:r>
        <w:t xml:space="preserve">All financial figures represent Argentine peso equivalents converted at current official exchange rates (2023). This Sales Report is confidential and intended solely for internal executive use.</w:t>
      </w:r>
    </w:p>
    <w:p>
      <w:pPr>
        <w:pStyle w:val="BodyText"/>
      </w:pPr>
      <w:r>
        <w:rPr>
          <w:bCs/>
          <w:b/>
        </w:rPr>
        <w:t xml:space="preserve">Key Performance Indicator Tracking:</w:t>
      </w:r>
      <w:r>
        <w:t xml:space="preserve"> </w:t>
      </w:r>
      <w:r>
        <w:t xml:space="preserve">Client Retention Rate: 94% | Market Share in Buenos Aires Marine Engineering: 28.7% | Average Contract Value Growth: $158,000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Argentina Buenos Aires Market Analysis</dc:title>
  <dc:creator/>
  <dc:language>en</dc:language>
  <cp:keywords/>
  <dcterms:created xsi:type="dcterms:W3CDTF">2026-07-23T10:48:57Z</dcterms:created>
  <dcterms:modified xsi:type="dcterms:W3CDTF">2026-07-23T10:48:57Z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