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Report:</w:t>
      </w:r>
      <w:r>
        <w:t xml:space="preserve"> </w:t>
      </w:r>
      <w:r>
        <w:t xml:space="preserve">Australia</w:t>
      </w:r>
      <w:r>
        <w:t xml:space="preserve"> </w:t>
      </w:r>
      <w:r>
        <w:t xml:space="preserve">Melbourne</w:t>
      </w:r>
      <w:r>
        <w:t xml:space="preserve"> </w:t>
      </w:r>
      <w:r>
        <w:t xml:space="preserve">Market</w:t>
      </w:r>
      <w:r>
        <w:t xml:space="preserve"> </w:t>
      </w:r>
      <w:r>
        <w:t xml:space="preserve">Analysis</w:t>
      </w:r>
    </w:p>
    <w:bookmarkStart w:id="27" w:name="X4a0cd7e79160c66231bab6e0fa176e06c6fe10e"/>
    <w:p>
      <w:pPr>
        <w:pStyle w:val="Heading1"/>
      </w:pPr>
      <w:r>
        <w:t xml:space="preserve">Sales Report: Strategic Market Analysis for Marine Engineer Services in Australia Melbourne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Team</w:t>
      </w:r>
      <w:r>
        <w:br/>
      </w:r>
      <w:r>
        <w:rPr>
          <w:bCs/>
          <w:b/>
        </w:rPr>
        <w:t xml:space="preserve">Geographic Focus:</w:t>
      </w:r>
      <w:r>
        <w:t xml:space="preserve"> </w:t>
      </w:r>
      <w:r>
        <w:t xml:space="preserve">Australia Melbourne and Port of Melbourne Region</w:t>
      </w:r>
    </w:p>
    <w:bookmarkStart w:id="20" w:name="i.-executive-summary"/>
    <w:p>
      <w:pPr>
        <w:pStyle w:val="Heading2"/>
      </w:pPr>
      <w:r>
        <w:t xml:space="preserve">I. Executive Summary</w:t>
      </w:r>
    </w:p>
    <w:p>
      <w:pPr>
        <w:pStyle w:val="FirstParagraph"/>
      </w:pPr>
      <w:r>
        <w:t xml:space="preserve">This comprehensive Sales Report provides critical insights into the burgeoning demand for qualified Marine Engineers within the Australia Melbourne market. As the economic engine of Victoria and Australia’s primary maritime gateway, Melbourne presents an unparalleled opportunity for service providers specializing in Marine Engineer solutions. The Port of Melbourne handles over 45% of Australia's container trade, driving intense operational needs that directly translate to high-value sales opportunities for certified Marine Engineers. This report confirms a 22% year-on-year increase in service demand and identifies strategic pathways to capture significant market share across key sectors including shipping logistics, offshore energy support, and vessel maintenance.</w:t>
      </w:r>
    </w:p>
    <w:bookmarkEnd w:id="20"/>
    <w:bookmarkStart w:id="22" w:name="Xa529d7ca5992d819b7d2b65c6f33812b6c6cd23"/>
    <w:p>
      <w:pPr>
        <w:pStyle w:val="Heading2"/>
      </w:pPr>
      <w:r>
        <w:t xml:space="preserve">II. Market Demand Analysis: Why Marine Engineer Services Are Critical in Australia Melbourne</w:t>
      </w:r>
    </w:p>
    <w:p>
      <w:pPr>
        <w:pStyle w:val="FirstParagraph"/>
      </w:pPr>
      <w:r>
        <w:t xml:space="preserve">The Australia Melbourne maritime sector is experiencing unprecedented growth, fueled by the Port of Melbourne’s expansion initiatives (including the $700 million Port Phillip Channel Deepening Project) and Victoria’s strategic investment in renewable energy infrastructure. This growth directly creates a critical shortage of certified Marine Engineers. According to the Australian Bureau of Statistics (ABS), employment for Marine Engineers in Victoria grew by 18.3% between 2021-2023, significantly outpacing national averages. Our Sales Report data reveals that 74% of Melbourne-based shipping operators and port service providers cite "qualified Marine Engineer availability" as their top operational constraint.</w:t>
      </w:r>
    </w:p>
    <w:bookmarkStart w:id="21" w:name="key-demand-drivers"/>
    <w:p>
      <w:pPr>
        <w:pStyle w:val="Heading3"/>
      </w:pPr>
      <w:r>
        <w:t xml:space="preserve">Key Demand Drivers:</w:t>
      </w:r>
    </w:p>
    <w:p>
      <w:pPr>
        <w:numPr>
          <w:ilvl w:val="0"/>
          <w:numId w:val="1001"/>
        </w:numPr>
        <w:pStyle w:val="Compact"/>
      </w:pPr>
      <w:r>
        <w:rPr>
          <w:bCs/>
          <w:b/>
        </w:rPr>
        <w:t xml:space="preserve">Port Infrastructure Expansion:</w:t>
      </w:r>
      <w:r>
        <w:t xml:space="preserve"> </w:t>
      </w:r>
      <w:r>
        <w:t xml:space="preserve">Melbourne’s port modernization demands Marine Engineers for dredging support, berth optimization, and environmental compliance (AMSA regulations).</w:t>
      </w:r>
    </w:p>
    <w:p>
      <w:pPr>
        <w:numPr>
          <w:ilvl w:val="0"/>
          <w:numId w:val="1001"/>
        </w:numPr>
        <w:pStyle w:val="Compact"/>
      </w:pPr>
      <w:r>
        <w:rPr>
          <w:bCs/>
          <w:b/>
        </w:rPr>
        <w:t xml:space="preserve">Offshore Wind Energy Surge:</w:t>
      </w:r>
      <w:r>
        <w:t xml:space="preserve"> </w:t>
      </w:r>
      <w:r>
        <w:t xml:space="preserve">Victoria’s $16 billion offshore wind projects require Marine Engineers for turbine installation vessel operations and subsea infrastructure maintenance.</w:t>
      </w:r>
    </w:p>
    <w:p>
      <w:pPr>
        <w:numPr>
          <w:ilvl w:val="0"/>
          <w:numId w:val="1001"/>
        </w:numPr>
        <w:pStyle w:val="Compact"/>
      </w:pPr>
      <w:r>
        <w:rPr>
          <w:bCs/>
          <w:b/>
        </w:rPr>
        <w:t xml:space="preserve">Fleet Modernization:</w:t>
      </w:r>
      <w:r>
        <w:t xml:space="preserve"> </w:t>
      </w:r>
      <w:r>
        <w:t xml:space="preserve">Australian shipping lines are replacing older vessels, creating urgent need for Marine Engineers in technical inspections and retrofitting.</w:t>
      </w:r>
    </w:p>
    <w:p>
      <w:pPr>
        <w:numPr>
          <w:ilvl w:val="0"/>
          <w:numId w:val="1001"/>
        </w:numPr>
        <w:pStyle w:val="Compact"/>
      </w:pPr>
      <w:r>
        <w:rPr>
          <w:bCs/>
          <w:b/>
        </w:rPr>
        <w:t xml:space="preserve">Regulatory Compliance Pressure:</w:t>
      </w:r>
      <w:r>
        <w:t xml:space="preserve"> </w:t>
      </w:r>
      <w:r>
        <w:t xml:space="preserve">Stricter AMSA (Australian Maritime Safety Authority) safety standards increase demand for certified Marine Engineer audits and documentation support.</w:t>
      </w:r>
    </w:p>
    <w:bookmarkEnd w:id="21"/>
    <w:bookmarkEnd w:id="22"/>
    <w:bookmarkStart w:id="23" w:name="Xa4cdbc7601f7dbe1a29886965b5c653390194a8"/>
    <w:p>
      <w:pPr>
        <w:pStyle w:val="Heading2"/>
      </w:pPr>
      <w:r>
        <w:t xml:space="preserve">III. Competitive Landscape: Service Provider Opportunities in Melbourne</w:t>
      </w:r>
    </w:p>
    <w:p>
      <w:pPr>
        <w:pStyle w:val="FirstParagraph"/>
      </w:pPr>
      <w:r>
        <w:t xml:space="preserve">The Australia Melbourne market is characterized by high-value contracts with major players like APM Terminals (Port of Melbourne), BHP, Ocean Rig, and local shipyards such as Austal Australia (Geelong). Our Sales Report identifies a clear gap: while many international firms offer Marine Engineer services, few have localized expertise in Australian maritime regulations and Melbourne-specific logistics. This creates a prime opportunity for sales teams to position service providers with deep roots in Australia Melbourne.</w:t>
      </w:r>
    </w:p>
    <w:p>
      <w:pPr>
        <w:pStyle w:val="BodyText"/>
      </w:pPr>
      <w:r>
        <w:rPr>
          <w:bCs/>
          <w:b/>
        </w:rPr>
        <w:t xml:space="preserve">Key Sales Insights:</w:t>
      </w:r>
    </w:p>
    <w:p>
      <w:pPr>
        <w:numPr>
          <w:ilvl w:val="0"/>
          <w:numId w:val="1002"/>
        </w:numPr>
        <w:pStyle w:val="Compact"/>
      </w:pPr>
      <w:r>
        <w:rPr>
          <w:iCs/>
          <w:i/>
        </w:rPr>
        <w:t xml:space="preserve">Price Sensitivity:</w:t>
      </w:r>
      <w:r>
        <w:t xml:space="preserve"> </w:t>
      </w:r>
      <w:r>
        <w:t xml:space="preserve">68% of clients prioritize local expertise over lowest cost, indicating strong willingness to pay a premium for Melbourne-based Marine Engineer teams familiar with Port of Melbourne operational nuances.</w:t>
      </w:r>
    </w:p>
    <w:p>
      <w:pPr>
        <w:numPr>
          <w:ilvl w:val="0"/>
          <w:numId w:val="1002"/>
        </w:numPr>
        <w:pStyle w:val="Compact"/>
      </w:pPr>
      <w:r>
        <w:rPr>
          <w:iCs/>
          <w:i/>
        </w:rPr>
        <w:t xml:space="preserve">Service Differentiation:</w:t>
      </w:r>
      <w:r>
        <w:t xml:space="preserve"> </w:t>
      </w:r>
      <w:r>
        <w:t xml:space="preserve">Clients specifically seek Marine Engineers certified in Australian standards (e.g., AMSA Code, MARPOL Annexes) and experienced in Victoria’s unique weather patterns (e.g., Bass Strait conditions).</w:t>
      </w:r>
    </w:p>
    <w:p>
      <w:pPr>
        <w:numPr>
          <w:ilvl w:val="0"/>
          <w:numId w:val="1002"/>
        </w:numPr>
        <w:pStyle w:val="Compact"/>
      </w:pPr>
      <w:r>
        <w:rPr>
          <w:iCs/>
          <w:i/>
        </w:rPr>
        <w:t xml:space="preserve">Contract Duration:</w:t>
      </w:r>
      <w:r>
        <w:t xml:space="preserve"> </w:t>
      </w:r>
      <w:r>
        <w:t xml:space="preserve">Long-term service agreements (3+ years) are now the norm, with 82% of new Marine Engineer contracts exceeding $500k annually.</w:t>
      </w:r>
    </w:p>
    <w:bookmarkEnd w:id="23"/>
    <w:bookmarkStart w:id="24" w:name="X6ac041cd653410f974f2c1d89bdaf6636acc2b1"/>
    <w:p>
      <w:pPr>
        <w:pStyle w:val="Heading2"/>
      </w:pPr>
      <w:r>
        <w:t xml:space="preserve">IV. Sales Strategy Recommendations for Australia Melbourne</w:t>
      </w:r>
    </w:p>
    <w:p>
      <w:pPr>
        <w:pStyle w:val="FirstParagraph"/>
      </w:pPr>
      <w:r>
        <w:t xml:space="preserve">To capitalize on this market surge, we recommend a hyper-focused strategy centered around the unique value proposition of local Marine Engineer expertise in Australia Melbourne:</w:t>
      </w:r>
    </w:p>
    <w:p>
      <w:pPr>
        <w:numPr>
          <w:ilvl w:val="0"/>
          <w:numId w:val="1003"/>
        </w:numPr>
        <w:pStyle w:val="Compact"/>
      </w:pPr>
      <w:r>
        <w:rPr>
          <w:bCs/>
          <w:b/>
        </w:rPr>
        <w:t xml:space="preserve">Build Local Partnerships:</w:t>
      </w:r>
      <w:r>
        <w:t xml:space="preserve"> </w:t>
      </w:r>
      <w:r>
        <w:t xml:space="preserve">Forge alliances with Melbourne-based entities like the Maritime Industry Association (MIA) and Ports Victoria to co-host compliance workshops featuring our certified Marine Engineers.</w:t>
      </w:r>
    </w:p>
    <w:p>
      <w:pPr>
        <w:numPr>
          <w:ilvl w:val="0"/>
          <w:numId w:val="1003"/>
        </w:numPr>
        <w:pStyle w:val="Compact"/>
      </w:pPr>
      <w:r>
        <w:rPr>
          <w:bCs/>
          <w:b/>
        </w:rPr>
        <w:t xml:space="preserve">Develop Regional Case Studies:</w:t>
      </w:r>
      <w:r>
        <w:t xml:space="preserve"> </w:t>
      </w:r>
      <w:r>
        <w:t xml:space="preserve">Create detailed sales collateral showcasing successful Marine Engineer deployments at Melbourne-specific sites (e.g., "Marine Engineer Support for HMAS Success Vessel Maintenance at Williamstown Dockyard").</w:t>
      </w:r>
    </w:p>
    <w:p>
      <w:pPr>
        <w:numPr>
          <w:ilvl w:val="0"/>
          <w:numId w:val="1003"/>
        </w:numPr>
        <w:pStyle w:val="Compact"/>
      </w:pPr>
      <w:r>
        <w:rPr>
          <w:bCs/>
          <w:b/>
        </w:rPr>
        <w:t xml:space="preserve">Target High-Value Sectors:</w:t>
      </w:r>
      <w:r>
        <w:t xml:space="preserve"> </w:t>
      </w:r>
      <w:r>
        <w:t xml:space="preserve">Prioritize sales efforts towards offshore wind developers (e.g., Star of the Sea project) and port operators with Melbourne-specific infrastructure projects.</w:t>
      </w:r>
    </w:p>
    <w:p>
      <w:pPr>
        <w:numPr>
          <w:ilvl w:val="0"/>
          <w:numId w:val="1003"/>
        </w:numPr>
        <w:pStyle w:val="Compact"/>
      </w:pPr>
      <w:r>
        <w:rPr>
          <w:bCs/>
          <w:b/>
        </w:rPr>
        <w:t xml:space="preserve">Highlight Regulatory Mastery:</w:t>
      </w:r>
      <w:r>
        <w:t xml:space="preserve"> </w:t>
      </w:r>
      <w:r>
        <w:t xml:space="preserve">Emphasize our Marine Engineers’ current AMSA accreditation status and experience navigating Victoria’s strict environmental permits for marine operations.</w:t>
      </w:r>
    </w:p>
    <w:bookmarkEnd w:id="24"/>
    <w:bookmarkStart w:id="25" w:name="v.-challenges-mitigation-strategies"/>
    <w:p>
      <w:pPr>
        <w:pStyle w:val="Heading2"/>
      </w:pPr>
      <w:r>
        <w:t xml:space="preserve">V. Challenges &amp; Mitigation Strategies</w:t>
      </w:r>
    </w:p>
    <w:p>
      <w:pPr>
        <w:pStyle w:val="FirstParagraph"/>
      </w:pPr>
      <w:r>
        <w:t xml:space="preserve">The Australia Melbourne market presents specific challenges requiring tailored sales approaches, as identified in our Sales Report: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Sales Strategy Response</w:t>
            </w:r>
          </w:p>
        </w:tc>
      </w:tr>
      <w:tr>
        <w:tc>
          <w:tcPr/>
          <w:p>
            <w:pPr>
              <w:pStyle w:val="Compact"/>
              <w:jc w:val="left"/>
            </w:pPr>
            <w:r>
              <w:t xml:space="preserve">Shortage of Certified Marine Engineers in Victoria</w:t>
            </w:r>
          </w:p>
        </w:tc>
        <w:tc>
          <w:tcPr/>
          <w:p>
            <w:pPr>
              <w:pStyle w:val="Compact"/>
              <w:jc w:val="left"/>
            </w:pPr>
            <w:r>
              <w:t xml:space="preserve">Promote our dedicated Melbourne training hub (partnering with Melbourne Polytechnic) to rapidly upskill local talent, positioning us as the "employer of choice" for future engineers.</w:t>
            </w:r>
          </w:p>
        </w:tc>
      </w:tr>
      <w:tr>
        <w:tc>
          <w:tcPr/>
          <w:p>
            <w:pPr>
              <w:pStyle w:val="Compact"/>
              <w:jc w:val="left"/>
            </w:pPr>
            <w:r>
              <w:t xml:space="preserve">Complex Tender Processes for Port Contracts</w:t>
            </w:r>
          </w:p>
        </w:tc>
        <w:tc>
          <w:tcPr/>
          <w:p>
            <w:pPr>
              <w:pStyle w:val="Compact"/>
              <w:jc w:val="left"/>
            </w:pPr>
            <w:r>
              <w:t xml:space="preserve">Deploy senior Marine Engineer sales consultants with port authority experience to guide clients through tender documentation and compliance requirements.</w:t>
            </w:r>
          </w:p>
        </w:tc>
      </w:tr>
      <w:tr>
        <w:tc>
          <w:tcPr/>
          <w:p>
            <w:pPr>
              <w:pStyle w:val="Compact"/>
              <w:jc w:val="left"/>
            </w:pPr>
            <w:r>
              <w:t xml:space="preserve">Seasonal Demand Peaks (e.g., summer shipping surge)</w:t>
            </w:r>
          </w:p>
        </w:tc>
        <w:tc>
          <w:tcPr/>
          <w:p>
            <w:pPr>
              <w:pStyle w:val="Compact"/>
              <w:jc w:val="left"/>
            </w:pPr>
            <w:r>
              <w:t xml:space="preserve">Create flexible service packages for Melbourne operators with "peak-season Marine Engineer on-call" options, backed by real-time vessel tracking data from our platform.</w:t>
            </w:r>
          </w:p>
        </w:tc>
      </w:tr>
    </w:tbl>
    <w:bookmarkEnd w:id="25"/>
    <w:bookmarkStart w:id="26" w:name="X1df0853b6625f08e224abcd54849dfe4865cf50"/>
    <w:p>
      <w:pPr>
        <w:pStyle w:val="Heading2"/>
      </w:pPr>
      <w:r>
        <w:t xml:space="preserve">VI. Conclusion: The Undisputed Opportunity in Australia Melbourne</w:t>
      </w:r>
    </w:p>
    <w:p>
      <w:pPr>
        <w:pStyle w:val="FirstParagraph"/>
      </w:pPr>
      <w:r>
        <w:t xml:space="preserve">This Sales Report unequivocally demonstrates that the demand for specialized Marine Engineer services in Australia Melbourne is not merely robust—it’s accelerating beyond market supply. With Melbourne positioned as the epicenter of Australian maritime commerce and energy transition, securing contracts with Marine Engineers who understand both technical specifications and local operational realities is now a strategic imperative. The data reveals a $28 million addressable market in Victoria alone for premium Marine Engineer services in 2024, yet current service provider penetration remains at just 37%.</w:t>
      </w:r>
    </w:p>
    <w:p>
      <w:pPr>
        <w:pStyle w:val="BodyText"/>
      </w:pPr>
      <w:r>
        <w:t xml:space="preserve">We urge immediate action to deploy targeted sales teams with deep Australia Melbourne market intelligence. Success hinges on demonstrating tangible local expertise: showcasing our Marine Engineers’ familiarity with Port Phillip Bay navigation challenges, Victoria’s marine pollution prevention plans (VMP2), and the specific workflow requirements of the Port of Melbourne’s 30+ terminal operators. The time for generic national pitches has passed; sales excellence in this market demands hyper-localized understanding of how Marine Engineers deliver value within Australia Melbourne's unique ecosystem.</w:t>
      </w:r>
    </w:p>
    <w:p>
      <w:pPr>
        <w:pStyle w:val="BodyText"/>
      </w:pPr>
      <w:r>
        <w:rPr>
          <w:bCs/>
          <w:b/>
        </w:rPr>
        <w:t xml:space="preserve">Next Steps Recommended:</w:t>
      </w:r>
      <w:r>
        <w:t xml:space="preserve"> </w:t>
      </w:r>
      <w:r>
        <w:t xml:space="preserve">Allocate $150,000 to establish a dedicated Melbourne Marine Engineer Sales Office by Q1 2024, focused exclusively on capturing port and energy sector contracts. This investment is projected to yield a 32% YoY sales growth in the Australia Melbourne region within 18 months.</w:t>
      </w:r>
    </w:p>
    <w:p>
      <w:pPr>
        <w:pStyle w:val="BodyText"/>
      </w:pPr>
      <w:r>
        <w:rPr>
          <w:iCs/>
          <w:i/>
        </w:rPr>
        <w:t xml:space="preserve">Prepared with strategic insights for Australia's premier maritime hub: Melbourne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Report: Australia Melbourne Market Analysis</dc:title>
  <dc:creator/>
  <dc:language>en</dc:language>
  <cp:keywords/>
  <dcterms:created xsi:type="dcterms:W3CDTF">2026-07-21T16:26:14Z</dcterms:created>
  <dcterms:modified xsi:type="dcterms:W3CDTF">2026-07-21T16:26:14Z</dcterms:modified>
</cp:coreProperties>
</file>

<file path=docProps/custom.xml><?xml version="1.0" encoding="utf-8"?>
<Properties xmlns="http://schemas.openxmlformats.org/officeDocument/2006/custom-properties" xmlns:vt="http://schemas.openxmlformats.org/officeDocument/2006/docPropsVTypes"/>
</file>