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Solutions</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Market</w:t>
      </w:r>
    </w:p>
    <w:bookmarkStart w:id="30" w:name="X1e16b435e0fb777988b0b4c3eac19ea8e4741b8"/>
    <w:p>
      <w:pPr>
        <w:pStyle w:val="Heading1"/>
      </w:pPr>
      <w:r>
        <w:t xml:space="preserve">Sales Report: Strategic Growth in Marine Engineering Services for Brazil São Paulo (Q3 2024)</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Marine Engineer service solutions across Brazil's economic epicenter: São Paulo. The region demonstrated exceptional demand for specialized marine engineering expertise, directly contributing to a 19% year-over-year revenue growth in our maritime services division. Key drivers included São Paulo-based port logistics firms, offshore energy developers, and industrial clients requiring vessel maintenance and compliance solutions. Our strategic focus on</w:t>
      </w:r>
      <w:r>
        <w:t xml:space="preserve"> </w:t>
      </w:r>
      <w:r>
        <w:rPr>
          <w:iCs/>
          <w:i/>
        </w:rPr>
        <w:t xml:space="preserve">Marine Engineer</w:t>
      </w:r>
      <w:r>
        <w:t xml:space="preserve"> </w:t>
      </w:r>
      <w:r>
        <w:t xml:space="preserve">talent integration with sales cycles has proven pivotal in capturing market share within Brazil São Paulo's complex regulatory environment.</w:t>
      </w:r>
    </w:p>
    <w:bookmarkEnd w:id="20"/>
    <w:bookmarkStart w:id="21" w:name="X6119a32237bf1da1d611e081eba16d62010ad53"/>
    <w:p>
      <w:pPr>
        <w:pStyle w:val="Heading2"/>
      </w:pPr>
      <w:r>
        <w:t xml:space="preserve">II. Market Analysis: Brazil São Paulo Demand Landscape</w:t>
      </w:r>
    </w:p>
    <w:p>
      <w:pPr>
        <w:pStyle w:val="FirstParagraph"/>
      </w:pPr>
      <w:r>
        <w:t xml:space="preserve">São Paulo’s position as Brazil’s financial and industrial hub (home to 40% of the nation’s GDP) creates unique opportunities for marine engineering sales. While not a coastal port city, São Paulo hosts headquarters for major shipping lines (e.g., CMA CGM, Maersk), port authorities (including Santos Port Management), and energy corporations driving Brazil’s maritime sector. The</w:t>
      </w:r>
      <w:r>
        <w:t xml:space="preserve"> </w:t>
      </w:r>
      <w:r>
        <w:rPr>
          <w:bCs/>
          <w:b/>
        </w:rPr>
        <w:t xml:space="preserve">Sales Report</w:t>
      </w:r>
      <w:r>
        <w:t xml:space="preserve"> </w:t>
      </w:r>
      <w:r>
        <w:t xml:space="preserve">confirms that 73% of our new client acquisitions in Q3 originated from São Paulo-based enterprises seeking:</w:t>
      </w:r>
    </w:p>
    <w:p>
      <w:pPr>
        <w:numPr>
          <w:ilvl w:val="0"/>
          <w:numId w:val="1001"/>
        </w:numPr>
        <w:pStyle w:val="Compact"/>
      </w:pPr>
      <w:r>
        <w:t xml:space="preserve">Compliance with ANTAQ (National Waterway Transportation Agency) regulations</w:t>
      </w:r>
    </w:p>
    <w:p>
      <w:pPr>
        <w:numPr>
          <w:ilvl w:val="0"/>
          <w:numId w:val="1001"/>
        </w:numPr>
        <w:pStyle w:val="Compact"/>
      </w:pPr>
      <w:r>
        <w:t xml:space="preserve">Vessel inspection and maintenance scheduling for fleet operators</w:t>
      </w:r>
    </w:p>
    <w:p>
      <w:pPr>
        <w:numPr>
          <w:ilvl w:val="0"/>
          <w:numId w:val="1001"/>
        </w:numPr>
        <w:pStyle w:val="Compact"/>
      </w:pPr>
      <w:r>
        <w:t xml:space="preserve">Technical solutions for offshore platform support operations</w:t>
      </w:r>
    </w:p>
    <w:p>
      <w:pPr>
        <w:pStyle w:val="FirstParagraph"/>
      </w:pPr>
      <w:r>
        <w:t xml:space="preserve">The expansion of the Port of Santos (the nation’s busiest port) has intensified São Paulo’s strategic importance. As a direct result, demand surged for Marine Engineers capable of navigating Brazil’s complex maritime bureaucracy while delivering immediate operational value. Our localized sales team reported that São Paulo clients specifically prioritize engineers with</w:t>
      </w:r>
      <w:r>
        <w:t xml:space="preserve"> </w:t>
      </w:r>
      <w:r>
        <w:rPr>
          <w:iCs/>
          <w:i/>
        </w:rPr>
        <w:t xml:space="preserve">regulatory fluency</w:t>
      </w:r>
      <w:r>
        <w:t xml:space="preserve"> </w:t>
      </w:r>
      <w:r>
        <w:t xml:space="preserve">and</w:t>
      </w:r>
      <w:r>
        <w:t xml:space="preserve"> </w:t>
      </w:r>
      <w:r>
        <w:rPr>
          <w:iCs/>
          <w:i/>
        </w:rPr>
        <w:t xml:space="preserve">logistics expertise</w:t>
      </w:r>
      <w:r>
        <w:t xml:space="preserve">, not just technical skills.</w:t>
      </w:r>
    </w:p>
    <w:bookmarkEnd w:id="21"/>
    <w:bookmarkStart w:id="22" w:name="Xd2c0d2487926ecb058f9e6e0325f3cf7b1d36ac"/>
    <w:p>
      <w:pPr>
        <w:pStyle w:val="Heading2"/>
      </w:pPr>
      <w:r>
        <w:t xml:space="preserve">III. Sales Performance: Marine Engineer as a Revenue Catalyst</w:t>
      </w:r>
    </w:p>
    <w:p>
      <w:pPr>
        <w:pStyle w:val="FirstParagraph"/>
      </w:pPr>
      <w:r>
        <w:t xml:space="preserve">The integration of certified</w:t>
      </w:r>
      <w:r>
        <w:t xml:space="preserve"> </w:t>
      </w:r>
      <w:r>
        <w:rPr>
          <w:bCs/>
          <w:b/>
        </w:rPr>
        <w:t xml:space="preserve">Marine Engineer</w:t>
      </w:r>
      <w:r>
        <w:t xml:space="preserve"> </w:t>
      </w:r>
      <w:r>
        <w:t xml:space="preserve">specialists into our sales process yielded measurable results:</w:t>
      </w:r>
    </w:p>
    <w:p>
      <w:pPr>
        <w:pStyle w:val="BodyText"/>
      </w:pPr>
      <w:r>
        <w:t xml:space="preserve">Sales Metric</w:t>
      </w:r>
    </w:p>
    <w:p>
      <w:pPr>
        <w:pStyle w:val="BodyText"/>
      </w:pPr>
      <w:r>
        <w:t xml:space="preserve">Q3 2023</w:t>
      </w:r>
    </w:p>
    <w:p>
      <w:pPr>
        <w:pStyle w:val="BodyText"/>
      </w:pPr>
      <w:r>
        <w:t xml:space="preserve">Q3 2024</w:t>
      </w:r>
    </w:p>
    <w:p>
      <w:pPr>
        <w:pStyle w:val="BodyText"/>
      </w:pPr>
      <w:r>
        <w:t xml:space="preserve">Change</w:t>
      </w:r>
    </w:p>
    <w:p>
      <w:pPr>
        <w:pStyle w:val="BodyText"/>
      </w:pPr>
      <w:r>
        <w:t xml:space="preserve">New Client Acquisition (São Paulo)</w:t>
      </w:r>
    </w:p>
    <w:p>
      <w:pPr>
        <w:pStyle w:val="BodyText"/>
      </w:pPr>
      <w:r>
        <w:t xml:space="preserve">R$1.8M</w:t>
      </w:r>
    </w:p>
    <w:p>
      <w:pPr>
        <w:pStyle w:val="BodyText"/>
      </w:pPr>
      <w:r>
        <w:t xml:space="preserve">R$2.9M</w:t>
      </w:r>
    </w:p>
    <w:p>
      <w:pPr>
        <w:pStyle w:val="BodyText"/>
      </w:pPr>
      <w:r>
        <w:t xml:space="preserve">+61%</w:t>
      </w:r>
    </w:p>
    <w:p>
      <w:pPr>
        <w:pStyle w:val="BodyText"/>
      </w:pPr>
      <w:r>
        <w:t xml:space="preserve">Contract Value per Marine Engineer Solution</w:t>
      </w:r>
    </w:p>
    <w:p>
      <w:pPr>
        <w:pStyle w:val="BodyText"/>
      </w:pPr>
      <w:r>
        <w:t xml:space="preserve">R$450K avg.</w:t>
      </w:r>
    </w:p>
    <w:p>
      <w:pPr>
        <w:pStyle w:val="BodyText"/>
      </w:pPr>
      <w:r>
        <w:t xml:space="preserve">R$680K avg. (29% increase)</w:t>
      </w:r>
    </w:p>
    <w:p>
      <w:pPr>
        <w:pStyle w:val="BodyText"/>
      </w:pPr>
      <w:r>
        <w:t xml:space="preserve">Client Retention Rate</w:t>
      </w:r>
    </w:p>
    <w:p>
      <w:pPr>
        <w:pStyle w:val="BodyText"/>
      </w:pPr>
      <w:r>
        <w:t xml:space="preserve">78%</w:t>
      </w:r>
    </w:p>
    <w:p>
      <w:pPr>
        <w:pStyle w:val="BodyText"/>
      </w:pPr>
      <w:r>
        <w:t xml:space="preserve">89%</w:t>
      </w:r>
    </w:p>
    <w:p>
      <w:pPr>
        <w:pStyle w:val="BodyText"/>
      </w:pPr>
      <w:r>
        <w:t xml:space="preserve">+11%</w:t>
      </w:r>
    </w:p>
    <w:p>
      <w:pPr>
        <w:pStyle w:val="BodyText"/>
      </w:pPr>
      <w:r>
        <w:rPr>
          <w:iCs/>
          <w:i/>
        </w:rPr>
        <w:t xml:space="preserve">Critical Insight:</w:t>
      </w:r>
      <w:r>
        <w:t xml:space="preserve"> </w:t>
      </w:r>
      <w:r>
        <w:t xml:space="preserve">São Paulo clients demonstrated a 42% higher willingness to sign multi-year contracts when the sales presentation included direct access to a dedicated Marine Engineer for technical consultations. This model directly addresses Brazil’s market preference for on-the-ground engineering support over generic service proposals.</w:t>
      </w:r>
    </w:p>
    <w:bookmarkEnd w:id="22"/>
    <w:bookmarkStart w:id="26" w:name="X4de2ebc598c19fc00710749c8569eeca611c241"/>
    <w:p>
      <w:pPr>
        <w:pStyle w:val="Heading2"/>
      </w:pPr>
      <w:r>
        <w:t xml:space="preserve">IV. Key Success Factors: Aligning Marine Engineer Expertise with Sales Strategy</w:t>
      </w:r>
    </w:p>
    <w:p>
      <w:pPr>
        <w:pStyle w:val="FirstParagraph"/>
      </w:pPr>
      <w:r>
        <w:t xml:space="preserve">This quarter’s success hinged on adapting our</w:t>
      </w:r>
      <w:r>
        <w:t xml:space="preserve"> </w:t>
      </w:r>
      <w:r>
        <w:rPr>
          <w:bCs/>
          <w:b/>
        </w:rPr>
        <w:t xml:space="preserve">Sales Report</w:t>
      </w:r>
      <w:r>
        <w:t xml:space="preserve"> </w:t>
      </w:r>
      <w:r>
        <w:t xml:space="preserve">framework to reflect São Paulo-specific client needs:</w:t>
      </w:r>
    </w:p>
    <w:bookmarkStart w:id="23" w:name="a.-localized-technical-sales-teams"/>
    <w:p>
      <w:pPr>
        <w:pStyle w:val="Heading3"/>
      </w:pPr>
      <w:r>
        <w:t xml:space="preserve">A. Localized Technical Sales Teams</w:t>
      </w:r>
    </w:p>
    <w:p>
      <w:pPr>
        <w:pStyle w:val="FirstParagraph"/>
      </w:pPr>
      <w:r>
        <w:t xml:space="preserve">We deployed three Marine Engineers based in São Paulo (not remote) as embedded sales assets. This allowed immediate site visits for port infrastructure audits and client workshops at locations like the Paulista Avenue business district. Example: The contract with</w:t>
      </w:r>
      <w:r>
        <w:t xml:space="preserve"> </w:t>
      </w:r>
      <w:r>
        <w:rPr>
          <w:iCs/>
          <w:i/>
        </w:rPr>
        <w:t xml:space="preserve">Vale S.A.</w:t>
      </w:r>
      <w:r>
        <w:t xml:space="preserve">’s São Paulo logistics office was secured after a Marine Engineer demonstrated vessel fuel efficiency solutions tailored to Santos Port’s specific traffic patterns.</w:t>
      </w:r>
    </w:p>
    <w:bookmarkEnd w:id="23"/>
    <w:bookmarkStart w:id="24" w:name="b.-regulatory-navigation-as-a-sales-tool"/>
    <w:p>
      <w:pPr>
        <w:pStyle w:val="Heading3"/>
      </w:pPr>
      <w:r>
        <w:t xml:space="preserve">B. Regulatory Navigation as a Sales Tool</w:t>
      </w:r>
    </w:p>
    <w:p>
      <w:pPr>
        <w:pStyle w:val="FirstParagraph"/>
      </w:pPr>
      <w:r>
        <w:t xml:space="preserve">Brazil’s maritime regulations (e.g., NR-14, ANTAQ Resolution 02/2023) require specialized knowledge. Our São Paulo team now includes Marine Engineers trained to translate compliance requirements into client ROI metrics. A recent pitch to a Petrobras-linked energy firm focused on how our engineering team’s familiarity with Brazil’s LNG terminal certification processes reduced their project timeline by 18 days – directly cited as the decisive factor.</w:t>
      </w:r>
    </w:p>
    <w:bookmarkEnd w:id="24"/>
    <w:bookmarkStart w:id="25" w:name="Xe3f2e68f0ef590148dd4f5701fc813d7895ddfe"/>
    <w:p>
      <w:pPr>
        <w:pStyle w:val="Heading3"/>
      </w:pPr>
      <w:r>
        <w:t xml:space="preserve">C. Data-Driven Targeting in Brazil São Paulo</w:t>
      </w:r>
    </w:p>
    <w:p>
      <w:pPr>
        <w:pStyle w:val="FirstParagraph"/>
      </w:pPr>
      <w:r>
        <w:t xml:space="preserve">Using port traffic data from Santos and São Paulo industrial zones, we identified 27 high-potential clients for our Marine Engineer services. Our sales outreach specifically highlighted case studies: "How a similar São Paulo-based shipyard reduced downtime by 30% through our Marine Engineer-led predictive maintenance." This localized storytelling increased conversion rates by 26% versus generic pitches.</w:t>
      </w:r>
    </w:p>
    <w:bookmarkEnd w:id="25"/>
    <w:bookmarkEnd w:id="26"/>
    <w:bookmarkStart w:id="27" w:name="X428cfc1ada8c01f040e8cb5418bc934df7235b0"/>
    <w:p>
      <w:pPr>
        <w:pStyle w:val="Heading2"/>
      </w:pPr>
      <w:r>
        <w:t xml:space="preserve">V. Challenges &amp; Strategic Adjustments for Brazil São Paulo Market</w:t>
      </w:r>
    </w:p>
    <w:p>
      <w:pPr>
        <w:pStyle w:val="FirstParagraph"/>
      </w:pPr>
      <w:r>
        <w:t xml:space="preserve">Despite strong growth, two challenges emerged:</w:t>
      </w:r>
    </w:p>
    <w:p>
      <w:pPr>
        <w:numPr>
          <w:ilvl w:val="0"/>
          <w:numId w:val="1002"/>
        </w:numPr>
        <w:pStyle w:val="Compact"/>
      </w:pPr>
      <w:r>
        <w:rPr>
          <w:bCs/>
          <w:b/>
        </w:rPr>
        <w:t xml:space="preserve">Engineering Talent Shortage:</w:t>
      </w:r>
      <w:r>
        <w:t xml:space="preserve"> </w:t>
      </w:r>
      <w:r>
        <w:t xml:space="preserve">São Paulo’s competitive market strained our ability to retain Marine Engineers. We addressed this with a 15% bonus structure for engineers securing contracts in Brazil São Paulo, reducing turnover by 22%.</w:t>
      </w:r>
    </w:p>
    <w:p>
      <w:pPr>
        <w:numPr>
          <w:ilvl w:val="0"/>
          <w:numId w:val="1002"/>
        </w:numPr>
        <w:pStyle w:val="Compact"/>
      </w:pPr>
      <w:r>
        <w:rPr>
          <w:bCs/>
          <w:b/>
        </w:rPr>
        <w:t xml:space="preserve">Client Budget Cycles:</w:t>
      </w:r>
      <w:r>
        <w:t xml:space="preserve"> </w:t>
      </w:r>
      <w:r>
        <w:t xml:space="preserve">Many Brazilian clients align procurement with fiscal year-end (March). We now schedule Marine Engineer consultations earlier in Q3 to position solutions before budget freezes.</w:t>
      </w:r>
    </w:p>
    <w:bookmarkEnd w:id="27"/>
    <w:bookmarkStart w:id="28" w:name="vi.-forward-looking-recommendations"/>
    <w:p>
      <w:pPr>
        <w:pStyle w:val="Heading2"/>
      </w:pPr>
      <w:r>
        <w:t xml:space="preserve">VI. Forward-Looking Recommendations</w:t>
      </w:r>
    </w:p>
    <w:p>
      <w:pPr>
        <w:pStyle w:val="FirstParagraph"/>
      </w:pPr>
      <w:r>
        <w:t xml:space="preserve">To sustain momentum in Brazil São Paulo, we recommend:</w:t>
      </w:r>
    </w:p>
    <w:p>
      <w:pPr>
        <w:numPr>
          <w:ilvl w:val="0"/>
          <w:numId w:val="1003"/>
        </w:numPr>
        <w:pStyle w:val="Compact"/>
      </w:pPr>
      <w:r>
        <w:rPr>
          <w:bCs/>
          <w:b/>
        </w:rPr>
        <w:t xml:space="preserve">Expand São Paulo Marine Engineer Network:</w:t>
      </w:r>
      <w:r>
        <w:t xml:space="preserve"> </w:t>
      </w:r>
      <w:r>
        <w:t xml:space="preserve">Hire 2 additional engineers by Q1 2025 to service the growing port infrastructure projects around Santos.</w:t>
      </w:r>
    </w:p>
    <w:p>
      <w:pPr>
        <w:numPr>
          <w:ilvl w:val="0"/>
          <w:numId w:val="1003"/>
        </w:numPr>
        <w:pStyle w:val="Compact"/>
      </w:pPr>
      <w:r>
        <w:rPr>
          <w:bCs/>
          <w:b/>
        </w:rPr>
        <w:t xml:space="preserve">Develop Brazil-Specific Sales Playbook:</w:t>
      </w:r>
      <w:r>
        <w:t xml:space="preserve"> </w:t>
      </w:r>
      <w:r>
        <w:t xml:space="preserve">Codify Marine Engineer sales tactics proven in São Paulo for nationwide replication (e.g., compliance-focused proposal templates).</w:t>
      </w:r>
    </w:p>
    <w:p>
      <w:pPr>
        <w:numPr>
          <w:ilvl w:val="0"/>
          <w:numId w:val="1003"/>
        </w:numPr>
        <w:pStyle w:val="Compact"/>
      </w:pPr>
      <w:r>
        <w:rPr>
          <w:bCs/>
          <w:b/>
        </w:rPr>
        <w:t xml:space="preserve">Prioritize LNG &amp; Renewable Projects:</w:t>
      </w:r>
      <w:r>
        <w:t xml:space="preserve"> </w:t>
      </w:r>
      <w:r>
        <w:t xml:space="preserve">São Paulo-based firms are investing heavily in green hydrogen and offshore wind. Marine Engineers with renewable energy certifications will be critical for future sales.</w:t>
      </w:r>
    </w:p>
    <w:bookmarkEnd w:id="28"/>
    <w:bookmarkStart w:id="29" w:name="vii.-conclusion"/>
    <w:p>
      <w:pPr>
        <w:pStyle w:val="Heading2"/>
      </w:pPr>
      <w:r>
        <w:t xml:space="preserve">VII. Conclusion</w:t>
      </w:r>
    </w:p>
    <w:p>
      <w:pPr>
        <w:pStyle w:val="FirstParagraph"/>
      </w:pPr>
      <w:r>
        <w:t xml:space="preserve">The Q3 2024</w:t>
      </w:r>
      <w:r>
        <w:t xml:space="preserve"> </w:t>
      </w:r>
      <w:r>
        <w:rPr>
          <w:bCs/>
          <w:b/>
        </w:rPr>
        <w:t xml:space="preserve">Sales Report</w:t>
      </w:r>
      <w:r>
        <w:t xml:space="preserve"> </w:t>
      </w:r>
      <w:r>
        <w:t xml:space="preserve">unequivocally confirms that strategic deployment of certified</w:t>
      </w:r>
      <w:r>
        <w:t xml:space="preserve"> </w:t>
      </w:r>
      <w:r>
        <w:rPr>
          <w:bCs/>
          <w:b/>
        </w:rPr>
        <w:t xml:space="preserve">Marine Engineer</w:t>
      </w:r>
      <w:r>
        <w:t xml:space="preserve"> </w:t>
      </w:r>
      <w:r>
        <w:t xml:space="preserve">professionals is the cornerstone of success in the Brazil São Paulo market. This region demands more than technical service – it requires sales solutions engineered for local regulatory landscapes, economic rhythms, and client expectations. By embedding Marine Engineers within our commercial strategy, we have transformed them from service providers into revenue catalysts. The data shows a clear trajectory: companies that align marine engineering expertise with Brazil São Paulo’s unique commercial ecosystem will dominate the sector’s next phase of growth. We project 25%+ revenue growth for Marine Engineer solutions in São Paulo through Q1 2025, contingent on continued investment in localized talent and sales-process integration.</w:t>
      </w:r>
    </w:p>
    <w:p>
      <w:pPr>
        <w:pStyle w:val="BodyText"/>
      </w:pPr>
      <w:r>
        <w:rPr>
          <w:bCs/>
          <w:b/>
        </w:rPr>
        <w:t xml:space="preserve">Prepared By:</w:t>
      </w:r>
      <w:r>
        <w:t xml:space="preserve"> </w:t>
      </w:r>
      <w:r>
        <w:t xml:space="preserve">Global Maritime Sales Strategy Unit</w:t>
      </w:r>
      <w:r>
        <w:br/>
      </w:r>
      <w:r>
        <w:rPr>
          <w:bCs/>
          <w:b/>
        </w:rPr>
        <w:t xml:space="preserve">Approved By:</w:t>
      </w:r>
      <w:r>
        <w:t xml:space="preserve"> </w:t>
      </w:r>
      <w:r>
        <w:t xml:space="preserve">Regional Director -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Solutions for Brazil São Paulo Market</dc:title>
  <dc:creator/>
  <dc:language>en</dc:language>
  <cp:keywords/>
  <dcterms:created xsi:type="dcterms:W3CDTF">2026-07-24T09:55:43Z</dcterms:created>
  <dcterms:modified xsi:type="dcterms:W3CDTF">2026-07-24T09:55:43Z</dcterms:modified>
</cp:coreProperties>
</file>

<file path=docProps/custom.xml><?xml version="1.0" encoding="utf-8"?>
<Properties xmlns="http://schemas.openxmlformats.org/officeDocument/2006/custom-properties" xmlns:vt="http://schemas.openxmlformats.org/officeDocument/2006/docPropsVTypes"/>
</file>