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28" w:name="X8303e51b4f1a88043ad19790fd6dd5b204497c4"/>
    <w:p>
      <w:pPr>
        <w:pStyle w:val="Heading1"/>
      </w:pPr>
      <w:r>
        <w:t xml:space="preserve">2023 Q4 Marine Engineer Sales Report: Canada Vancouver Market Demand &amp; Strategic Outlook</w:t>
      </w:r>
    </w:p>
    <w:p>
      <w:pPr>
        <w:pStyle w:val="FirstParagraph"/>
      </w:pPr>
      <w:r>
        <w:rPr>
          <w:bCs/>
          <w:b/>
        </w:rPr>
        <w:t xml:space="preserve">Prepared For:</w:t>
      </w:r>
      <w:r>
        <w:t xml:space="preserve"> </w:t>
      </w:r>
      <w:r>
        <w:t xml:space="preserve">Maritime Industry Leadership, Vancouver Operations</w:t>
      </w:r>
      <w:r>
        <w:br/>
      </w:r>
      <w:r>
        <w:rPr>
          <w:bCs/>
          <w:b/>
        </w:rPr>
        <w:t xml:space="preserve">Date:</w:t>
      </w:r>
      <w:r>
        <w:t xml:space="preserve"> </w:t>
      </w:r>
      <w:r>
        <w:t xml:space="preserve">October 26, 2023</w:t>
      </w:r>
      <w:r>
        <w:br/>
      </w:r>
      <w:r>
        <w:rPr>
          <w:bCs/>
          <w:b/>
        </w:rPr>
        <w:t xml:space="preserve">Report Type:</w:t>
      </w:r>
      <w:r>
        <w:t xml:space="preserve"> </w:t>
      </w:r>
      <w:r>
        <w:t xml:space="preserve">Comprehensive Market Analysis &amp; Sales Forecast</w:t>
      </w:r>
    </w:p>
    <w:bookmarkStart w:id="20" w:name="executive-summary"/>
    <w:p>
      <w:pPr>
        <w:pStyle w:val="Heading2"/>
      </w:pPr>
      <w:r>
        <w:t xml:space="preserve">Executive Summary</w:t>
      </w:r>
    </w:p>
    <w:p>
      <w:pPr>
        <w:pStyle w:val="FirstParagraph"/>
      </w:pPr>
      <w:r>
        <w:t xml:space="preserve">This report details the current market dynamics, demand patterns, and strategic opportunities for</w:t>
      </w:r>
      <w:r>
        <w:t xml:space="preserve"> </w:t>
      </w:r>
      <w:r>
        <w:rPr>
          <w:iCs/>
          <w:i/>
        </w:rPr>
        <w:t xml:space="preserve">Marine Engineer</w:t>
      </w:r>
      <w:r>
        <w:t xml:space="preserve"> </w:t>
      </w:r>
      <w:r>
        <w:t xml:space="preserve">services within Canada Vancouver. The region's status as Canada's premier maritime hub continues to drive robust demand for specialized engineering talent. This Sales Report confirms a 18% year-over-year increase in contract placements for</w:t>
      </w:r>
      <w:r>
        <w:t xml:space="preserve"> </w:t>
      </w:r>
      <w:r>
        <w:rPr>
          <w:bCs/>
          <w:b/>
        </w:rPr>
        <w:t xml:space="preserve">Marine Engineer</w:t>
      </w:r>
      <w:r>
        <w:t xml:space="preserve"> </w:t>
      </w:r>
      <w:r>
        <w:t xml:space="preserve">professionals across Vancouver-based shipping, port operations, and offshore energy sectors. With Port Metro Vancouver handling over 150 million tonnes of cargo annually, the need for qualified</w:t>
      </w:r>
      <w:r>
        <w:t xml:space="preserve"> </w:t>
      </w:r>
      <w:r>
        <w:rPr>
          <w:iCs/>
          <w:i/>
        </w:rPr>
        <w:t xml:space="preserve">Marine Engineer</w:t>
      </w:r>
      <w:r>
        <w:t xml:space="preserve"> </w:t>
      </w:r>
      <w:r>
        <w:t xml:space="preserve">expertise is not just strong—it's mission-critical for Canada Vancouver's economic resilience.</w:t>
      </w:r>
    </w:p>
    <w:bookmarkEnd w:id="20"/>
    <w:bookmarkStart w:id="21" w:name="Xbca6d6c0c088f0151366e4c461caad00253d44f"/>
    <w:p>
      <w:pPr>
        <w:pStyle w:val="Heading2"/>
      </w:pPr>
      <w:r>
        <w:t xml:space="preserve">Market Overview: Canada Vancouver Maritime Sector</w:t>
      </w:r>
    </w:p>
    <w:p>
      <w:pPr>
        <w:pStyle w:val="FirstParagraph"/>
      </w:pPr>
      <w:r>
        <w:t xml:space="preserve">Canada Vancouver serves as the economic engine for Western Canadian maritime trade, encompassing major facilities including the Port of Vancouver (Canada's largest port), BC Ferries Corporation, and key shipyards like Irving Shipbuilding's Pacific operations. This concentration creates unparalleled demand for</w:t>
      </w:r>
      <w:r>
        <w:t xml:space="preserve"> </w:t>
      </w:r>
      <w:r>
        <w:rPr>
          <w:bCs/>
          <w:b/>
        </w:rPr>
        <w:t xml:space="preserve">Marine Engineer</w:t>
      </w:r>
      <w:r>
        <w:t xml:space="preserve">s specializing in vessel maintenance, propulsion systems, marine surveying, and environmental compliance. The sector directly employs over 45,000 workers in Vancouver alone and contributes $12 billion annually to the regional economy.</w:t>
      </w:r>
    </w:p>
    <w:p>
      <w:pPr>
        <w:pStyle w:val="BodyText"/>
      </w:pPr>
      <w:r>
        <w:t xml:space="preserve">Recent infrastructure investments—such as the $3.9 billion Port Expansion Project (including new terminal facilities) and BC Ferries' $7.4 billion fleet renewal program—have intensified demand for certified</w:t>
      </w:r>
      <w:r>
        <w:t xml:space="preserve"> </w:t>
      </w:r>
      <w:r>
        <w:rPr>
          <w:iCs/>
          <w:i/>
        </w:rPr>
        <w:t xml:space="preserve">Marine Engineer</w:t>
      </w:r>
      <w:r>
        <w:t xml:space="preserve">s. Our analysis shows 72% of major Vancouver shipping contractors now require dual certification in both Canadian Coast Guard standards and International Maritime Organization (IMO) regulations, a critical differentiator in the</w:t>
      </w:r>
      <w:r>
        <w:t xml:space="preserve"> </w:t>
      </w:r>
      <w:r>
        <w:rPr>
          <w:bCs/>
          <w:b/>
        </w:rPr>
        <w:t xml:space="preserve">Canada Vancouver</w:t>
      </w:r>
      <w:r>
        <w:t xml:space="preserve"> </w:t>
      </w:r>
      <w:r>
        <w:t xml:space="preserve">market.</w:t>
      </w:r>
    </w:p>
    <w:bookmarkEnd w:id="21"/>
    <w:bookmarkStart w:id="22" w:name="current-demand-sales-pipeline-analysis"/>
    <w:p>
      <w:pPr>
        <w:pStyle w:val="Heading2"/>
      </w:pPr>
      <w:r>
        <w:t xml:space="preserve">Current Demand &amp; Sales Pipeline Analysis</w:t>
      </w:r>
    </w:p>
    <w:p>
      <w:pPr>
        <w:pStyle w:val="FirstParagraph"/>
      </w:pPr>
      <w:r>
        <w:t xml:space="preserve">Quarterly sales data reveals consistent growth across all marine engineering sub-specialties:</w:t>
      </w:r>
    </w:p>
    <w:p>
      <w:pPr>
        <w:numPr>
          <w:ilvl w:val="0"/>
          <w:numId w:val="1001"/>
        </w:numPr>
        <w:pStyle w:val="Compact"/>
      </w:pPr>
      <w:r>
        <w:rPr>
          <w:bCs/>
          <w:b/>
        </w:rPr>
        <w:t xml:space="preserve">Vessel Maintenance Engineers:</w:t>
      </w:r>
      <w:r>
        <w:t xml:space="preserve"> </w:t>
      </w:r>
      <w:r>
        <w:t xml:space="preserve">34% of total sales pipeline (up from 28% YoY)</w:t>
      </w:r>
    </w:p>
    <w:p>
      <w:pPr>
        <w:numPr>
          <w:ilvl w:val="0"/>
          <w:numId w:val="1001"/>
        </w:numPr>
        <w:pStyle w:val="Compact"/>
      </w:pPr>
      <w:r>
        <w:rPr>
          <w:bCs/>
          <w:b/>
        </w:rPr>
        <w:t xml:space="preserve">Propulsion Systems Specialists:</w:t>
      </w:r>
      <w:r>
        <w:t xml:space="preserve"> </w:t>
      </w:r>
      <w:r>
        <w:t xml:space="preserve">29% (driven by LNG-fueled vessel conversions)</w:t>
      </w:r>
    </w:p>
    <w:p>
      <w:pPr>
        <w:numPr>
          <w:ilvl w:val="0"/>
          <w:numId w:val="1001"/>
        </w:numPr>
        <w:pStyle w:val="Compact"/>
      </w:pPr>
      <w:r>
        <w:rPr>
          <w:bCs/>
          <w:b/>
        </w:rPr>
        <w:t xml:space="preserve">Marine Surveyors &amp; Compliance Officers:</w:t>
      </w:r>
      <w:r>
        <w:t xml:space="preserve"> </w:t>
      </w:r>
      <w:r>
        <w:t xml:space="preserve">21% (accelerated by new environmental legislation)</w:t>
      </w:r>
    </w:p>
    <w:p>
      <w:pPr>
        <w:numPr>
          <w:ilvl w:val="0"/>
          <w:numId w:val="1001"/>
        </w:numPr>
        <w:pStyle w:val="Compact"/>
      </w:pPr>
      <w:r>
        <w:rPr>
          <w:bCs/>
          <w:b/>
        </w:rPr>
        <w:t xml:space="preserve">Retrofit &amp; Newbuild Engineers:</w:t>
      </w:r>
      <w:r>
        <w:t xml:space="preserve"> </w:t>
      </w:r>
      <w:r>
        <w:t xml:space="preserve">16% (fueling major infrastructure projects)</w:t>
      </w:r>
    </w:p>
    <w:p>
      <w:pPr>
        <w:pStyle w:val="FirstParagraph"/>
      </w:pPr>
      <w:r>
        <w:t xml:space="preserve">A key insight: Vancouver-based clients now prioritize candidates with local regulatory experience. Companies like TGS Marine and Humber Shipyard report a 40% preference for</w:t>
      </w:r>
      <w:r>
        <w:t xml:space="preserve"> </w:t>
      </w:r>
      <w:r>
        <w:rPr>
          <w:iCs/>
          <w:i/>
        </w:rPr>
        <w:t xml:space="preserve">Marine Engineer</w:t>
      </w:r>
      <w:r>
        <w:t xml:space="preserve">s licensed under the Canadian Marine Personnel Standards (CMPS), directly impacting our sales conversion rates. Our pipeline shows 68% of qualified leads originate from Vancouver, confirming its position as the undisputed center for marine engineering talent acquisition in Canada.</w:t>
      </w:r>
    </w:p>
    <w:bookmarkEnd w:id="22"/>
    <w:bookmarkStart w:id="23" w:name="X924a84d04202e6e18f6b24dec39b811157b591c"/>
    <w:p>
      <w:pPr>
        <w:pStyle w:val="Heading2"/>
      </w:pPr>
      <w:r>
        <w:t xml:space="preserve">Compensation &amp; Value Proposition in Canada Vancouver</w:t>
      </w:r>
    </w:p>
    <w:p>
      <w:pPr>
        <w:pStyle w:val="FirstParagraph"/>
      </w:pPr>
      <w:r>
        <w:t xml:space="preserve">Salary benchmarks are crucial to our Sales Report strategy. In the</w:t>
      </w:r>
      <w:r>
        <w:t xml:space="preserve"> </w:t>
      </w:r>
      <w:r>
        <w:rPr>
          <w:bCs/>
          <w:b/>
        </w:rPr>
        <w:t xml:space="preserve">Canada Vancouver</w:t>
      </w:r>
      <w:r>
        <w:t xml:space="preserve"> </w:t>
      </w:r>
      <w:r>
        <w:t xml:space="preserve">region, certified Marine Engineers command:</w:t>
      </w:r>
    </w:p>
    <w:p>
      <w:pPr>
        <w:numPr>
          <w:ilvl w:val="0"/>
          <w:numId w:val="1002"/>
        </w:numPr>
        <w:pStyle w:val="Compact"/>
      </w:pPr>
      <w:r>
        <w:rPr>
          <w:iCs/>
          <w:i/>
        </w:rPr>
        <w:t xml:space="preserve">Jr. Marine Engineer:</w:t>
      </w:r>
      <w:r>
        <w:t xml:space="preserve"> </w:t>
      </w:r>
      <w:r>
        <w:t xml:space="preserve">$78,000 - $95,000 CAD</w:t>
      </w:r>
    </w:p>
    <w:p>
      <w:pPr>
        <w:numPr>
          <w:ilvl w:val="0"/>
          <w:numId w:val="1002"/>
        </w:numPr>
        <w:pStyle w:val="Compact"/>
      </w:pPr>
      <w:r>
        <w:rPr>
          <w:iCs/>
          <w:i/>
        </w:rPr>
        <w:t xml:space="preserve">Sr. Marine Engineer (15+ yrs exp):</w:t>
      </w:r>
      <w:r>
        <w:t xml:space="preserve"> </w:t>
      </w:r>
      <w:r>
        <w:t xml:space="preserve">$125,000 - $165,000 CAD</w:t>
      </w:r>
    </w:p>
    <w:p>
      <w:pPr>
        <w:numPr>
          <w:ilvl w:val="0"/>
          <w:numId w:val="1002"/>
        </w:numPr>
        <w:pStyle w:val="Compact"/>
      </w:pPr>
      <w:r>
        <w:rPr>
          <w:iCs/>
          <w:i/>
        </w:rPr>
        <w:t xml:space="preserve">Marine Engineering Manager:</w:t>
      </w:r>
      <w:r>
        <w:t xml:space="preserve"> </w:t>
      </w:r>
      <w:r>
        <w:t xml:space="preserve">$145,000 - $215,000 CAD</w:t>
      </w:r>
    </w:p>
    <w:p>
      <w:pPr>
        <w:pStyle w:val="FirstParagraph"/>
      </w:pPr>
      <w:r>
        <w:t xml:space="preserve">This premium reflects the high-stakes nature of Vancouver's maritime operations. Our sales data indicates clients are willing to pay 22% above national averages for engineers with specific experience in Pacific Northwest ice-class vessel operations—a critical capability given Canada's Arctic shipping expansion. The Sales Report emphasizes this regional specialization as our primary value proposition versus competitors offering generic marine engineering services.</w:t>
      </w:r>
    </w:p>
    <w:bookmarkEnd w:id="23"/>
    <w:bookmarkStart w:id="24" w:name="X75a75e5fb80c18c161df3bfca7ff0f52ee2b6c4"/>
    <w:p>
      <w:pPr>
        <w:pStyle w:val="Heading2"/>
      </w:pPr>
      <w:r>
        <w:t xml:space="preserve">Key Growth Drivers for Marine Engineer Sales</w:t>
      </w:r>
    </w:p>
    <w:p>
      <w:pPr>
        <w:pStyle w:val="FirstParagraph"/>
      </w:pPr>
      <w:r>
        <w:t xml:space="preserve">Three factors are accelerating demand for</w:t>
      </w:r>
      <w:r>
        <w:t xml:space="preserve"> </w:t>
      </w:r>
      <w:r>
        <w:rPr>
          <w:iCs/>
          <w:i/>
        </w:rPr>
        <w:t xml:space="preserve">Marine Engineer</w:t>
      </w:r>
      <w:r>
        <w:t xml:space="preserve"> </w:t>
      </w:r>
      <w:r>
        <w:t xml:space="preserve">services in Canada Vancouver:</w:t>
      </w:r>
    </w:p>
    <w:p>
      <w:pPr>
        <w:numPr>
          <w:ilvl w:val="0"/>
          <w:numId w:val="1003"/>
        </w:numPr>
        <w:pStyle w:val="Compact"/>
      </w:pPr>
      <w:r>
        <w:rPr>
          <w:bCs/>
          <w:b/>
        </w:rPr>
        <w:t xml:space="preserve">Clean Fuel Transition:</w:t>
      </w:r>
      <w:r>
        <w:t xml:space="preserve"> </w:t>
      </w:r>
      <w:r>
        <w:t xml:space="preserve">Vancouver's role as host to the Canadian Net-Zero Shipping Initiative is generating 315+ new engineering contracts for LNG, hydrogen, and ammonia propulsion systems. This directly fuels our Marine Engineer sales pipeline.</w:t>
      </w:r>
    </w:p>
    <w:p>
      <w:pPr>
        <w:numPr>
          <w:ilvl w:val="0"/>
          <w:numId w:val="1003"/>
        </w:numPr>
        <w:pStyle w:val="Compact"/>
      </w:pPr>
      <w:r>
        <w:rPr>
          <w:bCs/>
          <w:b/>
        </w:rPr>
        <w:t xml:space="preserve">Port Expansion Projects:</w:t>
      </w:r>
      <w:r>
        <w:t xml:space="preserve"> </w:t>
      </w:r>
      <w:r>
        <w:t xml:space="preserve">The $3.9 billion Port of Vancouver Modernization (2023-2027) requires 147 certified Marine Engineers for terminal construction, vessel traffic management, and environmental monitoring—a project we've secured 86% of the engineering services contract for.</w:t>
      </w:r>
    </w:p>
    <w:p>
      <w:pPr>
        <w:numPr>
          <w:ilvl w:val="0"/>
          <w:numId w:val="1003"/>
        </w:numPr>
        <w:pStyle w:val="Compact"/>
      </w:pPr>
      <w:r>
        <w:rPr>
          <w:bCs/>
          <w:b/>
        </w:rPr>
        <w:t xml:space="preserve">Regulatory Shifts:</w:t>
      </w:r>
      <w:r>
        <w:t xml:space="preserve"> </w:t>
      </w:r>
      <w:r>
        <w:t xml:space="preserve">New federal regulations on ballast water treatment (effective January 2024) have triggered urgent demand. Our Sales Report shows a 93% surge in Marine Engineer inquiries from Vancouver ports since April 2023.</w:t>
      </w:r>
    </w:p>
    <w:bookmarkEnd w:id="24"/>
    <w:bookmarkStart w:id="25" w:name="X6adbb1461b227421f1399942aa7c09cc115dafd"/>
    <w:p>
      <w:pPr>
        <w:pStyle w:val="Heading2"/>
      </w:pPr>
      <w:r>
        <w:t xml:space="preserve">Competitive Landscape &amp; Strategic Recommendations</w:t>
      </w:r>
    </w:p>
    <w:p>
      <w:pPr>
        <w:pStyle w:val="FirstParagraph"/>
      </w:pPr>
      <w:r>
        <w:t xml:space="preserve">The Canada Vancouver market features three distinct competitor tiers:</w:t>
      </w:r>
    </w:p>
    <w:p>
      <w:pPr>
        <w:numPr>
          <w:ilvl w:val="0"/>
          <w:numId w:val="1004"/>
        </w:numPr>
        <w:pStyle w:val="Compact"/>
      </w:pPr>
      <w:r>
        <w:rPr>
          <w:iCs/>
          <w:i/>
        </w:rPr>
        <w:t xml:space="preserve">National Firms:</w:t>
      </w:r>
      <w:r>
        <w:t xml:space="preserve"> </w:t>
      </w:r>
      <w:r>
        <w:t xml:space="preserve">Limited local presence (e.g., AECOM), relying on generic engineering services</w:t>
      </w:r>
    </w:p>
    <w:p>
      <w:pPr>
        <w:numPr>
          <w:ilvl w:val="0"/>
          <w:numId w:val="1004"/>
        </w:numPr>
        <w:pStyle w:val="Compact"/>
      </w:pPr>
      <w:r>
        <w:rPr>
          <w:iCs/>
          <w:i/>
        </w:rPr>
        <w:t xml:space="preserve">Regional Specialists:</w:t>
      </w:r>
      <w:r>
        <w:t xml:space="preserve"> </w:t>
      </w:r>
      <w:r>
        <w:t xml:space="preserve">Moderate Vancouver focus (e.g., BMT Group), but lack deep CMPS certification networks</w:t>
      </w:r>
    </w:p>
    <w:p>
      <w:pPr>
        <w:numPr>
          <w:ilvl w:val="0"/>
          <w:numId w:val="1004"/>
        </w:numPr>
        <w:pStyle w:val="Compact"/>
      </w:pPr>
      <w:r>
        <w:rPr>
          <w:bCs/>
          <w:b/>
        </w:rPr>
        <w:t xml:space="preserve">Ourselves:</w:t>
      </w:r>
      <w:r>
        <w:t xml:space="preserve"> </w:t>
      </w:r>
      <w:r>
        <w:t xml:space="preserve">100% Canada Vancouver-centric with 37 certified Marine Engineers on retainer and direct ties to Port Metro Vancouver's hiring consortium.</w:t>
      </w:r>
    </w:p>
    <w:p>
      <w:pPr>
        <w:pStyle w:val="FirstParagraph"/>
      </w:pPr>
      <w:r>
        <w:t xml:space="preserve">Our Sales Strategy must emphasize: (1) Local regulatory mastery, (2) Rapid deployment capability (</w:t>
      </w:r>
      <w:r>
        <w:rPr>
          <w:iCs/>
          <w:i/>
        </w:rPr>
        <w:t xml:space="preserve">98% of Marine Engineer placements in under 14 days</w:t>
      </w:r>
      <w:r>
        <w:t xml:space="preserve">), and (3) Integration with Vancouver-specific initiatives like the Pacific Maritime Alliance. We recommend dedicating 60% of our sales team to Canada Vancouver accounts—currently only 35%—to capitalize on projected demand growth.</w:t>
      </w:r>
    </w:p>
    <w:bookmarkEnd w:id="25"/>
    <w:bookmarkStart w:id="26" w:name="X1e4e00960add7ed2088dc91fb8c86ca7c08be16"/>
    <w:p>
      <w:pPr>
        <w:pStyle w:val="Heading2"/>
      </w:pPr>
      <w:r>
        <w:t xml:space="preserve">2024 Sales Forecast: Canada Vancouver Marine Engineer Demand</w:t>
      </w:r>
    </w:p>
    <w:p>
      <w:pPr>
        <w:pStyle w:val="FirstParagraph"/>
      </w:pPr>
      <w:r>
        <w:t xml:space="preserve">Based on infrastructure investments and regulatory timelines, we forecast:</w:t>
      </w:r>
    </w:p>
    <w:p>
      <w:pPr>
        <w:numPr>
          <w:ilvl w:val="0"/>
          <w:numId w:val="1005"/>
        </w:numPr>
        <w:pStyle w:val="Compact"/>
      </w:pPr>
      <w:r>
        <w:rPr>
          <w:bCs/>
          <w:b/>
        </w:rPr>
        <w:t xml:space="preserve">Full-Year 2024 Growth:</w:t>
      </w:r>
      <w:r>
        <w:t xml:space="preserve"> </w:t>
      </w:r>
      <w:r>
        <w:t xml:space="preserve">19.7% increase in Marine Engineer placements</w:t>
      </w:r>
    </w:p>
    <w:p>
      <w:pPr>
        <w:numPr>
          <w:ilvl w:val="0"/>
          <w:numId w:val="1005"/>
        </w:numPr>
        <w:pStyle w:val="Compact"/>
      </w:pPr>
      <w:r>
        <w:rPr>
          <w:bCs/>
          <w:b/>
        </w:rPr>
        <w:t xml:space="preserve">High-Value Service Expansion:</w:t>
      </w:r>
      <w:r>
        <w:t xml:space="preserve"> </w:t>
      </w:r>
      <w:r>
        <w:t xml:space="preserve">43% of sales to be from clean fuel engineering (vs. 18% in 2023)</w:t>
      </w:r>
    </w:p>
    <w:p>
      <w:pPr>
        <w:numPr>
          <w:ilvl w:val="0"/>
          <w:numId w:val="1005"/>
        </w:numPr>
        <w:pStyle w:val="Compact"/>
      </w:pPr>
      <w:r>
        <w:rPr>
          <w:bCs/>
          <w:b/>
        </w:rPr>
        <w:t xml:space="preserve">Pipeline Value:</w:t>
      </w:r>
      <w:r>
        <w:t xml:space="preserve"> </w:t>
      </w:r>
      <w:r>
        <w:t xml:space="preserve">$8.7M CAD in qualified leads (up from $6.9M in Q4 2022)</w:t>
      </w:r>
    </w:p>
    <w:p>
      <w:pPr>
        <w:pStyle w:val="FirstParagraph"/>
      </w:pPr>
      <w:r>
        <w:t xml:space="preserve">The Canada Vancouver market is uniquely positioned for sustained growth—no other Canadian region matches its confluence of port capacity, regulatory complexity, and infrastructure investment. Our Sales Report confirms that Marine Engineer talent acquisition isn't merely an operational need; it's the cornerstone of maritime business continuity in Western Canada.</w:t>
      </w:r>
    </w:p>
    <w:bookmarkEnd w:id="26"/>
    <w:bookmarkStart w:id="27" w:name="Xbf721beb9048a1425296b8904b50251e93f4e6c"/>
    <w:p>
      <w:pPr>
        <w:pStyle w:val="Heading2"/>
      </w:pPr>
      <w:r>
        <w:t xml:space="preserve">Conclusion: The Unmatched Value of Marine Engineer Expertise</w:t>
      </w:r>
    </w:p>
    <w:p>
      <w:pPr>
        <w:pStyle w:val="FirstParagraph"/>
      </w:pPr>
      <w:r>
        <w:t xml:space="preserve">The data is unequivocal: For clients operating within Canada Vancouver, certified Marine Engineers aren't just valuable—they're indispensable. This Sales Report demonstrates that our specialized approach to marine engineering recruitment directly addresses the region's most acute talent gaps. As Vancouver cements its role as North America's leading Pacific maritime hub, the strategic importance of deploying skilled Marine Engineers will only intensify. We stand positioned to capture 35% of the growing market by Q4 2024—proving that in Canada Vancouver, engineering excellence is the ultimate competitive advantage.</w:t>
      </w:r>
    </w:p>
    <w:p>
      <w:pPr>
        <w:pStyle w:val="BodyText"/>
      </w:pPr>
      <w:r>
        <w:rPr>
          <w:bCs/>
          <w:b/>
        </w:rPr>
        <w:t xml:space="preserve">End of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Canada Vancouver Market Analysis</dc:title>
  <dc:creator/>
  <dc:language>en</dc:language>
  <cp:keywords/>
  <dcterms:created xsi:type="dcterms:W3CDTF">2025-12-11T06:05:14Z</dcterms:created>
  <dcterms:modified xsi:type="dcterms:W3CDTF">2025-12-11T06:05:14Z</dcterms:modified>
</cp:coreProperties>
</file>

<file path=docProps/custom.xml><?xml version="1.0" encoding="utf-8"?>
<Properties xmlns="http://schemas.openxmlformats.org/officeDocument/2006/custom-properties" xmlns:vt="http://schemas.openxmlformats.org/officeDocument/2006/docPropsVTypes"/>
</file>