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Marine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Mumbai</w:t>
      </w:r>
      <w:r>
        <w:t xml:space="preserve"> </w:t>
      </w:r>
      <w:r>
        <w:t xml:space="preserve">India</w:t>
      </w:r>
    </w:p>
    <w:bookmarkStart w:id="27" w:name="X2baf1f8f5a8852ac3af90b5c80cb7e9060a4a8a"/>
    <w:p>
      <w:pPr>
        <w:pStyle w:val="Heading1"/>
      </w:pPr>
      <w:r>
        <w:t xml:space="preserve">Q3 2024 Comprehensive Sales Report: Marine Engineer Solutions in Mumbai, India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Sales Strategy Committee</w:t>
      </w:r>
      <w:r>
        <w:br/>
      </w:r>
      <w:r>
        <w:rPr>
          <w:bCs/>
          <w:b/>
        </w:rPr>
        <w:t xml:space="preserve">Region Covered:</w:t>
      </w:r>
      <w:r>
        <w:t xml:space="preserve"> </w:t>
      </w:r>
      <w:r>
        <w:t xml:space="preserve">Mumbai Metropolitan Area &amp; Key Port Operations (JNPT, Nhava Sheva)</w:t>
      </w:r>
    </w:p>
    <w:bookmarkStart w:id="20" w:name="X9995402e1ffbe4a0375478a811087fdb4402875"/>
    <w:p>
      <w:pPr>
        <w:pStyle w:val="Heading2"/>
      </w:pPr>
      <w:r>
        <w:t xml:space="preserve">I. Executive Summary: Strategic Momentum in Mumbai's Marine Engineering Sector</w:t>
      </w:r>
    </w:p>
    <w:p>
      <w:pPr>
        <w:pStyle w:val="FirstParagraph"/>
      </w:pPr>
      <w:r>
        <w:t xml:space="preserve">This Sales Report details the robust performance of our Marine Engineer solutions portfolio across India's premier maritime hub, Mumbai. Q3 2024 witnessed a significant 18% year-on-year increase in sales revenue for specialized marine engineering services and equipment, driven by strategic partnerships with major port authorities and shipyards in the Mumbai region. Our focus on deploying certified</w:t>
      </w:r>
      <w:r>
        <w:t xml:space="preserve"> </w:t>
      </w:r>
      <w:r>
        <w:rPr>
          <w:bCs/>
          <w:b/>
        </w:rPr>
        <w:t xml:space="preserve">Marine Engineer</w:t>
      </w:r>
      <w:r>
        <w:t xml:space="preserve"> </w:t>
      </w:r>
      <w:r>
        <w:t xml:space="preserve">professionals as technical sales ambassadors has proven critical to securing high-value contracts within India's rapidly expanding maritime infrastructure landscape.</w:t>
      </w:r>
    </w:p>
    <w:bookmarkEnd w:id="20"/>
    <w:bookmarkStart w:id="21" w:name="Xac33774c30516e6d24da335e4f7f93570cdd408"/>
    <w:p>
      <w:pPr>
        <w:pStyle w:val="Heading2"/>
      </w:pPr>
      <w:r>
        <w:t xml:space="preserve">II. Mumbai Market Analysis: Why This Region is Strategic for Marine Engineering Sales</w:t>
      </w:r>
    </w:p>
    <w:p>
      <w:pPr>
        <w:pStyle w:val="FirstParagraph"/>
      </w:pPr>
      <w:r>
        <w:t xml:space="preserve">Mumbai remains the undisputed nerve center for India's marine industry, hosting the Jawaharlal Nehru Port Trust (JNPT) – the nation's largest container port handling over 5.3 million TEUs annually. The strategic location, deep-water access, and proximity to major shipbuilding facilities (e.g., L&amp;T Shipyard in Mumbai, Mazagon Dock Shipbuilders Ltd.) create an unparalleled ecosystem for</w:t>
      </w:r>
      <w:r>
        <w:t xml:space="preserve"> </w:t>
      </w:r>
      <w:r>
        <w:rPr>
          <w:bCs/>
          <w:b/>
        </w:rPr>
        <w:t xml:space="preserve">Marine Engineer</w:t>
      </w:r>
      <w:r>
        <w:t xml:space="preserve">-led sales initiatives. Key market drivers include:</w:t>
      </w:r>
    </w:p>
    <w:p>
      <w:pPr>
        <w:numPr>
          <w:ilvl w:val="0"/>
          <w:numId w:val="1001"/>
        </w:numPr>
        <w:pStyle w:val="Compact"/>
      </w:pPr>
      <w:r>
        <w:rPr>
          <w:bCs/>
          <w:b/>
        </w:rPr>
        <w:t xml:space="preserve">Infrastructure Expansion:</w:t>
      </w:r>
      <w:r>
        <w:t xml:space="preserve"> </w:t>
      </w:r>
      <w:r>
        <w:t xml:space="preserve">₹12,000 Crore JNPT Phase IV expansion project directly fuels demand for specialized marine engineering services.</w:t>
      </w:r>
    </w:p>
    <w:p>
      <w:pPr>
        <w:numPr>
          <w:ilvl w:val="0"/>
          <w:numId w:val="1001"/>
        </w:numPr>
        <w:pStyle w:val="Compact"/>
      </w:pPr>
      <w:r>
        <w:rPr>
          <w:bCs/>
          <w:b/>
        </w:rPr>
        <w:t xml:space="preserve">National Maritime Initiatives:</w:t>
      </w:r>
      <w:r>
        <w:t xml:space="preserve"> </w:t>
      </w:r>
      <w:r>
        <w:t xml:space="preserve">"Sagarmala" and "Make in India" policies prioritize Mumbai as the launchpad for domestic shipbuilding, requiring local engineering expertise.</w:t>
      </w:r>
    </w:p>
    <w:p>
      <w:pPr>
        <w:numPr>
          <w:ilvl w:val="0"/>
          <w:numId w:val="1001"/>
        </w:numPr>
        <w:pStyle w:val="Compact"/>
      </w:pPr>
      <w:r>
        <w:rPr>
          <w:bCs/>
          <w:b/>
        </w:rPr>
        <w:t xml:space="preserve">Offshore Energy Growth:</w:t>
      </w:r>
      <w:r>
        <w:t xml:space="preserve"> </w:t>
      </w:r>
      <w:r>
        <w:t xml:space="preserve">Mumbai High Field development and emerging offshore wind projects intensify demand for marine engineers in sales roles.</w:t>
      </w:r>
    </w:p>
    <w:bookmarkEnd w:id="21"/>
    <w:bookmarkStart w:id="22" w:name="X3d18400adabfb9ac817504d3fc89536d0772f6f"/>
    <w:p>
      <w:pPr>
        <w:pStyle w:val="Heading2"/>
      </w:pPr>
      <w:r>
        <w:t xml:space="preserve">III. Sales Performance: Marine Engineer Impact Metrics (Mumbai Region)</w:t>
      </w:r>
    </w:p>
    <w:p>
      <w:pPr>
        <w:pStyle w:val="FirstParagraph"/>
      </w:pPr>
      <w:r>
        <w:t xml:space="preserve">The deployment of field-based</w:t>
      </w:r>
      <w:r>
        <w:t xml:space="preserve"> </w:t>
      </w:r>
      <w:r>
        <w:rPr>
          <w:bCs/>
          <w:b/>
        </w:rPr>
        <w:t xml:space="preserve">Marine Engineer</w:t>
      </w:r>
      <w:r>
        <w:t xml:space="preserve">s has been the cornerstone of our Q3 success in Mumbai: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2024 (Mumbai)</w:t>
            </w:r>
          </w:p>
        </w:tc>
        <w:tc>
          <w:tcPr/>
          <w:p>
            <w:pPr>
              <w:pStyle w:val="Compact"/>
              <w:jc w:val="left"/>
            </w:pPr>
            <w:r>
              <w:t xml:space="preserve">YoY Change</w:t>
            </w:r>
          </w:p>
        </w:tc>
        <w:tc>
          <w:tcPr/>
          <w:p>
            <w:pPr>
              <w:pStyle w:val="Compact"/>
              <w:jc w:val="left"/>
            </w:pPr>
            <w:r>
              <w:t xml:space="preserve">Key Driver</w:t>
            </w:r>
          </w:p>
        </w:tc>
      </w:tr>
      <w:tr>
        <w:tc>
          <w:tcPr/>
          <w:p>
            <w:pPr>
              <w:pStyle w:val="Compact"/>
              <w:jc w:val="left"/>
            </w:pPr>
            <w:r>
              <w:t xml:space="preserve">Total Revenue from Marine Engineering Solutions</w:t>
            </w:r>
          </w:p>
        </w:tc>
        <w:tc>
          <w:tcPr/>
          <w:p>
            <w:pPr>
              <w:pStyle w:val="Compact"/>
              <w:jc w:val="left"/>
            </w:pPr>
            <w:r>
              <w:t xml:space="preserve">₹24.8 Crore</w:t>
            </w:r>
          </w:p>
        </w:tc>
        <w:tc>
          <w:tcPr/>
          <w:p>
            <w:pPr>
              <w:pStyle w:val="Compact"/>
              <w:jc w:val="left"/>
            </w:pPr>
            <w:r>
              <w:t xml:space="preserve">+18%</w:t>
            </w:r>
          </w:p>
        </w:tc>
        <w:tc>
          <w:tcPr/>
          <w:p>
            <w:pPr>
              <w:pStyle w:val="Compact"/>
              <w:jc w:val="left"/>
            </w:pPr>
            <w:r>
              <w:t xml:space="preserve">Marine Engineer-led client demos at JNPT terminals</w:t>
            </w:r>
          </w:p>
        </w:tc>
      </w:tr>
      <w:tr>
        <w:tc>
          <w:tcPr/>
          <w:p>
            <w:pPr>
              <w:pStyle w:val="Compact"/>
              <w:jc w:val="left"/>
            </w:pPr>
            <w:r>
              <w:t xml:space="preserve">New Enterprise Contracts Secured</w:t>
            </w:r>
          </w:p>
        </w:tc>
        <w:tc>
          <w:tcPr/>
          <w:p>
            <w:pPr>
              <w:pStyle w:val="Compact"/>
              <w:jc w:val="left"/>
            </w:pPr>
            <w:r>
              <w:t xml:space="preserve">22</w:t>
            </w:r>
          </w:p>
        </w:tc>
        <w:tc>
          <w:tcPr/>
          <w:p>
            <w:pPr>
              <w:pStyle w:val="Compact"/>
              <w:jc w:val="left"/>
            </w:pPr>
            <w:r>
              <w:t xml:space="preserve">+27%</w:t>
            </w:r>
          </w:p>
        </w:tc>
        <w:tc>
          <w:tcPr/>
          <w:p>
            <w:pPr>
              <w:pStyle w:val="Compact"/>
              <w:jc w:val="left"/>
            </w:pPr>
            <w:r>
              <w:t xml:space="preserve">Marine Engineer technical validation of RFPs for port automation</w:t>
            </w:r>
          </w:p>
        </w:tc>
      </w:tr>
      <w:tr>
        <w:tc>
          <w:tcPr/>
          <w:p>
            <w:pPr>
              <w:pStyle w:val="Compact"/>
              <w:jc w:val="left"/>
            </w:pPr>
            <w:r>
              <w:t xml:space="preserve">Client Acquisition Cost (CAC) Reduction</w:t>
            </w:r>
          </w:p>
        </w:tc>
        <w:tc>
          <w:tcPr/>
          <w:p>
            <w:pPr>
              <w:pStyle w:val="Compact"/>
              <w:jc w:val="left"/>
            </w:pPr>
            <w:r>
              <w:t xml:space="preserve">₹48,500/contract</w:t>
            </w:r>
          </w:p>
        </w:tc>
        <w:tc>
          <w:tcPr/>
          <w:p>
            <w:pPr>
              <w:pStyle w:val="Compact"/>
              <w:jc w:val="left"/>
            </w:pPr>
            <w:r>
              <w:t xml:space="preserve">-12%</w:t>
            </w:r>
          </w:p>
        </w:tc>
        <w:tc>
          <w:tcPr/>
          <w:p>
            <w:pPr>
              <w:pStyle w:val="Compact"/>
              <w:jc w:val="left"/>
            </w:pPr>
            <w:r>
              <w:t xml:space="preserve">Engineers pre-qualify leads with technical insights</w:t>
            </w:r>
          </w:p>
        </w:tc>
      </w:tr>
      <w:tr>
        <w:tc>
          <w:tcPr/>
          <w:p>
            <w:pPr>
              <w:pStyle w:val="Compact"/>
              <w:jc w:val="left"/>
            </w:pPr>
            <w:r>
              <w:t xml:space="preserve">Cross-Sell Ratio (Marine Engineer Clients)</w:t>
            </w:r>
          </w:p>
        </w:tc>
        <w:tc>
          <w:tcPr/>
          <w:p>
            <w:pPr>
              <w:pStyle w:val="Compact"/>
              <w:jc w:val="left"/>
            </w:pPr>
            <w:r>
              <w:t xml:space="preserve">3.8x</w:t>
            </w:r>
          </w:p>
        </w:tc>
        <w:tc>
          <w:tcPr/>
          <w:p>
            <w:pPr>
              <w:pStyle w:val="Compact"/>
              <w:jc w:val="left"/>
            </w:pPr>
            <w:r>
              <w:t xml:space="preserve">+21%</w:t>
            </w:r>
          </w:p>
        </w:tc>
        <w:tc>
          <w:tcPr/>
          <w:p>
            <w:pPr>
              <w:pStyle w:val="Compact"/>
              <w:jc w:val="left"/>
            </w:pPr>
            <w:r>
              <w:t xml:space="preserve">Engineers identify adjacent needs during site visits</w:t>
            </w:r>
          </w:p>
        </w:tc>
      </w:tr>
    </w:tbl>
    <w:bookmarkEnd w:id="22"/>
    <w:bookmarkStart w:id="23" w:name="Xb1a7aa9014996fb11fcf2fdd226affa50250a1a"/>
    <w:p>
      <w:pPr>
        <w:pStyle w:val="Heading2"/>
      </w:pPr>
      <w:r>
        <w:t xml:space="preserve">IV. The Critical Role of the Mumbai-Based Marine Engineer in Sales Success</w:t>
      </w:r>
    </w:p>
    <w:p>
      <w:pPr>
        <w:pStyle w:val="FirstParagraph"/>
      </w:pPr>
      <w:r>
        <w:t xml:space="preserve">In the competitive Indian market, a traditional salesperson lacks credibility for complex marine projects. Our Mumbai-based</w:t>
      </w:r>
      <w:r>
        <w:t xml:space="preserve"> </w:t>
      </w:r>
      <w:r>
        <w:rPr>
          <w:bCs/>
          <w:b/>
        </w:rPr>
        <w:t xml:space="preserve">Marine Engineer</w:t>
      </w:r>
      <w:r>
        <w:t xml:space="preserve">s deliver unique value:</w:t>
      </w:r>
    </w:p>
    <w:p>
      <w:pPr>
        <w:numPr>
          <w:ilvl w:val="0"/>
          <w:numId w:val="1002"/>
        </w:numPr>
        <w:pStyle w:val="Compact"/>
      </w:pPr>
      <w:r>
        <w:rPr>
          <w:iCs/>
          <w:i/>
        </w:rPr>
        <w:t xml:space="preserve">Technical Credibility:</w:t>
      </w:r>
      <w:r>
        <w:t xml:space="preserve"> </w:t>
      </w:r>
      <w:r>
        <w:t xml:space="preserve">Certified engineers (Class I &amp; II) with 10+ years in Mumbai ports validate solutions using local operational data, building instant trust with JNPT, IOCL, and Adani Ports procurement teams.</w:t>
      </w:r>
    </w:p>
    <w:p>
      <w:pPr>
        <w:numPr>
          <w:ilvl w:val="0"/>
          <w:numId w:val="1002"/>
        </w:numPr>
        <w:pStyle w:val="Compact"/>
      </w:pPr>
      <w:r>
        <w:rPr>
          <w:iCs/>
          <w:i/>
        </w:rPr>
        <w:t xml:space="preserve">On-Site Problem Solving:</w:t>
      </w:r>
      <w:r>
        <w:t xml:space="preserve"> </w:t>
      </w:r>
      <w:r>
        <w:t xml:space="preserve">During a critical Q3 tender for bulk cargo handling systems at Nhava Sheva, our Marine Engineer diagnosed an unreported structural limitation in the port's existing infrastructure, allowing us to propose a customized solution that won the contract worth ₹8.2 Crore.</w:t>
      </w:r>
    </w:p>
    <w:p>
      <w:pPr>
        <w:numPr>
          <w:ilvl w:val="0"/>
          <w:numId w:val="1002"/>
        </w:numPr>
        <w:pStyle w:val="Compact"/>
      </w:pPr>
      <w:r>
        <w:rPr>
          <w:iCs/>
          <w:i/>
        </w:rPr>
        <w:t xml:space="preserve">Regulatory Navigation:</w:t>
      </w:r>
      <w:r>
        <w:t xml:space="preserve"> </w:t>
      </w:r>
      <w:r>
        <w:t xml:space="preserve">Deep understanding of DG Shipping, Indian Maritime University (IMU) standards, and Mumbai Port Trust regulations enables engineers to align proposals with local compliance requirements – a key differentiator absent in national sales teams.</w:t>
      </w:r>
    </w:p>
    <w:bookmarkEnd w:id="23"/>
    <w:bookmarkStart w:id="24" w:name="X251a2d390f6f04eee56d4072bedbd8be3e90672"/>
    <w:p>
      <w:pPr>
        <w:pStyle w:val="Heading2"/>
      </w:pPr>
      <w:r>
        <w:t xml:space="preserve">V. Challenges &amp; Strategic Response: Addressing Mumbai-Specific Barriers</w:t>
      </w:r>
    </w:p>
    <w:p>
      <w:pPr>
        <w:pStyle w:val="FirstParagraph"/>
      </w:pPr>
      <w:r>
        <w:t xml:space="preserve">Despite strong performance, we identified two critical Mumbai challenges:</w:t>
      </w:r>
    </w:p>
    <w:p>
      <w:pPr>
        <w:numPr>
          <w:ilvl w:val="0"/>
          <w:numId w:val="1003"/>
        </w:numPr>
        <w:pStyle w:val="Compact"/>
      </w:pPr>
      <w:r>
        <w:rPr>
          <w:bCs/>
          <w:b/>
        </w:rPr>
        <w:t xml:space="preserve">Shortage of Specialized Marine Engineer Talent:</w:t>
      </w:r>
      <w:r>
        <w:t xml:space="preserve"> </w:t>
      </w:r>
      <w:r>
        <w:t xml:space="preserve">Only 15% of local engineers possess the dual expertise in sales and advanced marine systems. *Response:* Partnered with NMIMS Mumbai to launch a certified "Marine Sales Engineering" program, securing 8 new hires for Q4.</w:t>
      </w:r>
    </w:p>
    <w:p>
      <w:pPr>
        <w:numPr>
          <w:ilvl w:val="0"/>
          <w:numId w:val="1003"/>
        </w:numPr>
        <w:pStyle w:val="Compact"/>
      </w:pPr>
      <w:r>
        <w:rPr>
          <w:bCs/>
          <w:b/>
        </w:rPr>
        <w:t xml:space="preserve">Client Budget Cycles:</w:t>
      </w:r>
      <w:r>
        <w:t xml:space="preserve"> </w:t>
      </w:r>
      <w:r>
        <w:t xml:space="preserve">JNPT projects tied to government fiscal quarters cause delayed procurement (e.g., Q3 delays due to FY2024 budget finalization). *Response:* Implemented "Marine Engineer Advisory Council" – quarterly workshops with key Mumbai clients to align solutions with their fiscal planning cycles.</w:t>
      </w:r>
    </w:p>
    <w:bookmarkEnd w:id="24"/>
    <w:bookmarkStart w:id="25" w:name="Xa1167a5b162a1cd3f05f7a9d934017e6c0e485b"/>
    <w:p>
      <w:pPr>
        <w:pStyle w:val="Heading2"/>
      </w:pPr>
      <w:r>
        <w:t xml:space="preserve">VI. Future Outlook: Scaling Marine Engineer Sales in India's Mumbai Hub</w:t>
      </w:r>
    </w:p>
    <w:p>
      <w:pPr>
        <w:pStyle w:val="FirstParagraph"/>
      </w:pPr>
      <w:r>
        <w:t xml:space="preserve">The Mumbai marine engineering sales model is now proven and scalable across India. Our 2025 strategy focuses on:</w:t>
      </w:r>
    </w:p>
    <w:p>
      <w:pPr>
        <w:numPr>
          <w:ilvl w:val="0"/>
          <w:numId w:val="1004"/>
        </w:numPr>
        <w:pStyle w:val="Compact"/>
      </w:pPr>
      <w:r>
        <w:rPr>
          <w:bCs/>
          <w:b/>
        </w:rPr>
        <w:t xml:space="preserve">Expanding the Marine Engineer Corps:</w:t>
      </w:r>
      <w:r>
        <w:t xml:space="preserve"> </w:t>
      </w:r>
      <w:r>
        <w:t xml:space="preserve">Hire 15 additional engineers specializing in offshore wind &amp; LNG terminal infrastructure – critical for Mumbai's emerging projects.</w:t>
      </w:r>
    </w:p>
    <w:p>
      <w:pPr>
        <w:numPr>
          <w:ilvl w:val="0"/>
          <w:numId w:val="1004"/>
        </w:numPr>
        <w:pStyle w:val="Compact"/>
      </w:pPr>
      <w:r>
        <w:rPr>
          <w:bCs/>
          <w:b/>
        </w:rPr>
        <w:t xml:space="preserve">Digital Integration:</w:t>
      </w:r>
      <w:r>
        <w:t xml:space="preserve"> </w:t>
      </w:r>
      <w:r>
        <w:t xml:space="preserve">Equip all Mumbai Marine Engineers with IoT-enabled field tools to capture real-time port operational data during client visits, turning sales calls into data-driven proposals.</w:t>
      </w:r>
    </w:p>
    <w:p>
      <w:pPr>
        <w:numPr>
          <w:ilvl w:val="0"/>
          <w:numId w:val="1004"/>
        </w:numPr>
        <w:pStyle w:val="Compact"/>
      </w:pPr>
      <w:r>
        <w:rPr>
          <w:bCs/>
          <w:b/>
        </w:rPr>
        <w:t xml:space="preserve">Strategic Alliances:</w:t>
      </w:r>
      <w:r>
        <w:t xml:space="preserve"> </w:t>
      </w:r>
      <w:r>
        <w:t xml:space="preserve">Formalize partnerships with Indian Navy's Mumbai-based Ship Repair Yard for co-developing defense marine engineering solutions, targeting the ₹45,000 Crore naval modernization program.</w:t>
      </w:r>
    </w:p>
    <w:bookmarkEnd w:id="25"/>
    <w:bookmarkStart w:id="26" w:name="X0f769bec41e9aea4ee1b4655635c96f783696fc"/>
    <w:p>
      <w:pPr>
        <w:pStyle w:val="Heading2"/>
      </w:pPr>
      <w:r>
        <w:t xml:space="preserve">VII. Conclusion: Marine Engineer Excellence as Mumbai's Sales Engine</w:t>
      </w:r>
    </w:p>
    <w:p>
      <w:pPr>
        <w:pStyle w:val="FirstParagraph"/>
      </w:pPr>
      <w:r>
        <w:t xml:space="preserve">This report unequivocally demonstrates that embedding certified</w:t>
      </w:r>
      <w:r>
        <w:t xml:space="preserve"> </w:t>
      </w:r>
      <w:r>
        <w:rPr>
          <w:bCs/>
          <w:b/>
        </w:rPr>
        <w:t xml:space="preserve">Marine Engineer</w:t>
      </w:r>
      <w:r>
        <w:t xml:space="preserve">s within our sales force is not merely beneficial – it is the indispensable catalyst for growth in Mumbai, India. The 18% revenue surge in Q3 directly correlates with the strategic deployment of engineers who understand the unique operational rhythms, regulatory landscape, and technical demands of Mumbai's ports and shipyards. As India accelerates its maritime ambitions under "Blue Economy" initiatives, our Mumbai-based Marine Engineer team will remain at the forefront – converting engineering expertise into commercial excellence. The time to double down on this model across all Indian port cities is now.</w:t>
      </w:r>
    </w:p>
    <w:p>
      <w:pPr>
        <w:pStyle w:val="BodyText"/>
      </w:pPr>
      <w:r>
        <w:rPr>
          <w:bCs/>
          <w:b/>
        </w:rPr>
        <w:t xml:space="preserve">Prepared By:</w:t>
      </w:r>
      <w:r>
        <w:t xml:space="preserve"> </w:t>
      </w:r>
      <w:r>
        <w:t xml:space="preserve">Sales Strategy Division, India Operations</w:t>
      </w:r>
      <w:r>
        <w:br/>
      </w:r>
      <w:r>
        <w:rPr>
          <w:bCs/>
          <w:b/>
        </w:rPr>
        <w:t xml:space="preserve">Contact:</w:t>
      </w:r>
      <w:r>
        <w:t xml:space="preserve"> </w:t>
      </w:r>
      <w:r>
        <w:t xml:space="preserve">sales.mumbai@marineengineeringindia.com</w:t>
      </w:r>
      <w:r>
        <w:br/>
      </w:r>
      <w:r>
        <w:rPr>
          <w:iCs/>
          <w:i/>
        </w:rPr>
        <w:t xml:space="preserve">This report covers all sales activities within the Mumbai Metropolitan Region (MMR) and JNPT operational zones as of September 30,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Marine Engineer Sales Performance Report: Mumbai India</dc:title>
  <dc:creator/>
  <dc:language>en</dc:language>
  <cp:keywords/>
  <dcterms:created xsi:type="dcterms:W3CDTF">2025-12-12T11:48:44Z</dcterms:created>
  <dcterms:modified xsi:type="dcterms:W3CDTF">2025-12-12T11:48:44Z</dcterms:modified>
</cp:coreProperties>
</file>

<file path=docProps/custom.xml><?xml version="1.0" encoding="utf-8"?>
<Properties xmlns="http://schemas.openxmlformats.org/officeDocument/2006/custom-properties" xmlns:vt="http://schemas.openxmlformats.org/officeDocument/2006/docPropsVTypes"/>
</file>