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8d63eb108d6315357ae1ec7a1cc9cbc174a3bef"/>
    <w:p>
      <w:pPr>
        <w:pStyle w:val="Heading1"/>
      </w:pPr>
      <w:r>
        <w:t xml:space="preserve">Sales Report: Strategic Marine Engineering Services Demand in Ivory Coast Abidjan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Partnerships Team</w:t>
      </w:r>
      <w:r>
        <w:br/>
      </w:r>
      <w:r>
        <w:rPr>
          <w:bCs/>
          <w:b/>
        </w:rPr>
        <w:t xml:space="preserve">Report Author:</w:t>
      </w:r>
      <w:r>
        <w:t xml:space="preserve"> </w:t>
      </w:r>
      <w:r>
        <w:t xml:space="preserve">Global Maritime Solutions (GMS) - Abidjan Office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robust market performance and strategic opportunities for Marine Engineering services within the critical infrastructure ecosystem of Ivory Coast, with a primary focus on Abidjan. The Port of Abidjan, Africa's largest container hub and a cornerstone of Ivory Coast's economy, has driven unprecedented demand for specialized Marine Engineers. Our sales data confirms a 38% year-over-year growth in Marine Engineering service contracts across the Ivory Coast Abidjan region, totaling $2.3 million in Q3 2023 alone. This surge directly correlates with massive port expansion projects and the need for advanced vessel maintenance solutions to sustain Ivory Coast's position as a West African trade gateway.</w:t>
      </w:r>
    </w:p>
    <w:bookmarkEnd w:id="20"/>
    <w:bookmarkStart w:id="21" w:name="X3b4247ade70beff2d1a424158c5d7c940d174c7"/>
    <w:p>
      <w:pPr>
        <w:pStyle w:val="Heading2"/>
      </w:pPr>
      <w:r>
        <w:t xml:space="preserve">II. Market Context: Ivory Coast Abidjan &amp; Port Infrastructure Growth</w:t>
      </w:r>
    </w:p>
    <w:p>
      <w:pPr>
        <w:pStyle w:val="FirstParagraph"/>
      </w:pPr>
      <w:r>
        <w:t xml:space="preserve">Ivory Coast Abidjan is experiencing transformative maritime development. The government’s "Vision 2030" plan prioritizes the Port of Abidjan, currently handling over 15 million TEUs annually and undergoing a $2 billion expansion (including a new deep-water terminal at Kossi). This infrastructure boom creates an insatiable need for qualified Marine Engineers. Their expertise is vital for:</w:t>
      </w:r>
    </w:p>
    <w:p>
      <w:pPr>
        <w:numPr>
          <w:ilvl w:val="0"/>
          <w:numId w:val="1001"/>
        </w:numPr>
        <w:pStyle w:val="Compact"/>
      </w:pPr>
      <w:r>
        <w:t xml:space="preserve">Designing and overseeing the construction of new port facilities</w:t>
      </w:r>
    </w:p>
    <w:p>
      <w:pPr>
        <w:numPr>
          <w:ilvl w:val="0"/>
          <w:numId w:val="1001"/>
        </w:numPr>
        <w:pStyle w:val="Compact"/>
      </w:pPr>
      <w:r>
        <w:t xml:space="preserve">Maintaining and upgrading aging vessel fleets operating in the Gulf of Guinea</w:t>
      </w:r>
    </w:p>
    <w:p>
      <w:pPr>
        <w:numPr>
          <w:ilvl w:val="0"/>
          <w:numId w:val="1001"/>
        </w:numPr>
        <w:pStyle w:val="Compact"/>
      </w:pPr>
      <w:r>
        <w:t xml:space="preserve">Implementing advanced corrosion protection systems against Abidjan's tropical marine environment</w:t>
      </w:r>
    </w:p>
    <w:p>
      <w:pPr>
        <w:numPr>
          <w:ilvl w:val="0"/>
          <w:numId w:val="1001"/>
        </w:numPr>
        <w:pStyle w:val="Compact"/>
      </w:pPr>
      <w:r>
        <w:t xml:space="preserve">Ensuring safety compliance for increased cargo volumes under Ivorian and international regulations (e.g., SOLAS, MARPOL)</w:t>
      </w:r>
    </w:p>
    <w:p>
      <w:pPr>
        <w:pStyle w:val="FirstParagraph"/>
      </w:pPr>
      <w:r>
        <w:t xml:space="preserve">The Ivory Coast government actively incentivizes foreign investment in maritime infrastructure, directly boosting the market for Marine Engineering services. Our sales pipeline reflects this: 72% of new client acquisitions in Abidjan are tied to public-private partnerships (PPPs) for port modernization.</w:t>
      </w:r>
    </w:p>
    <w:bookmarkEnd w:id="21"/>
    <w:bookmarkStart w:id="22" w:name="Xc9bf0a05b6d265caeffdff59ae8c3e3c042c434"/>
    <w:p>
      <w:pPr>
        <w:pStyle w:val="Heading2"/>
      </w:pPr>
      <w:r>
        <w:t xml:space="preserve">III. Sales Performance Analysis: Key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vs 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Clients in Ivory Coast Abidjan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 Infrastructure Design &amp; Supervision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 Autonome d'Abidjan (PAA), SNCM (French Maritime)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Vessel Maintenance &amp; Repair Engineering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 Line Shipping, Ivory Coast National Fleet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Marine Systems Optimization (Propulsion, Electrical)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Dredging Consortium Abidjan, APM Terminals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$2,055,000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–</w:t>
            </w:r>
          </w:p>
        </w:tc>
      </w:tr>
    </w:tbl>
    <w:bookmarkEnd w:id="22"/>
    <w:bookmarkStart w:id="23" w:name="Xd42121b3637b93edd982c7179c670e937359de6"/>
    <w:p>
      <w:pPr>
        <w:pStyle w:val="Heading2"/>
      </w:pPr>
      <w:r>
        <w:t xml:space="preserve">IV. The Critical Role of the Marine Engineer in Ivory Coast Abidjan Operations</w:t>
      </w:r>
    </w:p>
    <w:p>
      <w:pPr>
        <w:pStyle w:val="FirstParagraph"/>
      </w:pPr>
      <w:r>
        <w:t xml:space="preserve">The success of our sales is intrinsically linked to the strategic value delivered by our certified Marine Engineers. In Ivory Coast Abidjan, a Marine Engineer is not merely a technician but a pivotal operational asset. Their responsibilities extend far beyond basic repairs: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Leadership:</w:t>
      </w:r>
      <w:r>
        <w:t xml:space="preserve"> </w:t>
      </w:r>
      <w:r>
        <w:t xml:space="preserve">Oversees complex installations (e.g., new cranes at PAA Terminal 3) requiring deep understanding of Abidjan’s unique sediment dynamics and weather patterns.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Prevents costly downtime by implementing predictive maintenance protocols for vessels navigating the volatile Ebrie Lagoon currents.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Compliance:</w:t>
      </w:r>
      <w:r>
        <w:t xml:space="preserve"> </w:t>
      </w:r>
      <w:r>
        <w:t xml:space="preserve">Ensures all engineering solutions adhere to Ivorian Maritime Law (Decree-Law No. 2019-457) and international standards, critical for securing contracts with state entities like PAA.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Building:</w:t>
      </w:r>
      <w:r>
        <w:t xml:space="preserve"> </w:t>
      </w:r>
      <w:r>
        <w:t xml:space="preserve">Our Marine Engineers actively train local Ivorian technicians at the Abidjan Port Technical School, enhancing long-term service sustainability and client loyalty.</w:t>
      </w:r>
    </w:p>
    <w:p>
      <w:pPr>
        <w:pStyle w:val="FirstParagraph"/>
      </w:pPr>
      <w:r>
        <w:t xml:space="preserve">This localized expertise directly fuels our competitive edge. Clients in Ivory Coast Abidjan explicitly cite "the proven ability of our Marine Engineers to navigate both technical complexities and cultural/business nuances" as their primary reason for selecting GMS over international competitors.</w:t>
      </w:r>
    </w:p>
    <w:bookmarkEnd w:id="23"/>
    <w:bookmarkStart w:id="24" w:name="X2b3907e7e5bb4e40deae545b11a2f6bc38a8795"/>
    <w:p>
      <w:pPr>
        <w:pStyle w:val="Heading2"/>
      </w:pPr>
      <w:r>
        <w:t xml:space="preserve">V. Strategic Recommendations for Continued Growth</w:t>
      </w:r>
    </w:p>
    <w:p>
      <w:pPr>
        <w:pStyle w:val="FirstParagraph"/>
      </w:pPr>
      <w:r>
        <w:t xml:space="preserve">Based on this Sales Report, we propose three targeted initiatives to capitalize on the Ivory Coast Abidjan marine engineering market surge: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a Dedicated Abidjan Marine Engineering Hub:</w:t>
      </w:r>
      <w:r>
        <w:t xml:space="preserve"> </w:t>
      </w:r>
      <w:r>
        <w:t xml:space="preserve">Invest $500k to create a local team of 8+ certified Marine Engineers based in Abidjan, reducing response times by 60% and enabling proactive service delivery for critical port operations. This addresses the key client feedback about "delayed engineering support during peak season."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Strategic Partnerships with Ivorian Technical Institutions:</w:t>
      </w:r>
      <w:r>
        <w:t xml:space="preserve"> </w:t>
      </w:r>
      <w:r>
        <w:t xml:space="preserve">Formalize agreements with Université de Abidjan-Lagune and Ecole Nationale d'Ingénieurs (ENI) to develop tailored marine engineering curricula and secure a steady talent pipeline, directly supporting Ivory Coast's skilled labor development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Promote LNG Infrastructure Engineering Services:</w:t>
      </w:r>
      <w:r>
        <w:t xml:space="preserve"> </w:t>
      </w:r>
      <w:r>
        <w:t xml:space="preserve">Leverage Ivory Coast’s emerging LNG terminal project (near Abidjan) to position our Marine Engineers as pioneers in green maritime infrastructure, creating a high-margin niche with minimal competition.</w:t>
      </w:r>
    </w:p>
    <w:bookmarkEnd w:id="24"/>
    <w:bookmarkStart w:id="25" w:name="X12051096a10298727dbdb11e262c3ebd7e7e91c"/>
    <w:p>
      <w:pPr>
        <w:pStyle w:val="Heading2"/>
      </w:pPr>
      <w:r>
        <w:t xml:space="preserve">VI. Conclusion: Marine Engineering as the Engine of Ivory Coast Abidjan's Maritime Future</w:t>
      </w:r>
    </w:p>
    <w:p>
      <w:pPr>
        <w:pStyle w:val="FirstParagraph"/>
      </w:pPr>
      <w:r>
        <w:t xml:space="preserve">The data presented in this Sales Report unequivocally demonstrates that Marine Engineering is the indispensable backbone of Ivory Coast Abidjan’s maritime economic engine. The 38% Q3 sales growth, driven by port expansion and vessel modernization needs, underscores a market maturing rapidly. As Ivory Coast solidifies its position as West Africa's leading trade hub through Abidjan, the demand for skilled Marine Engineers will only accelerate.</w:t>
      </w:r>
    </w:p>
    <w:p>
      <w:pPr>
        <w:pStyle w:val="BodyText"/>
      </w:pPr>
      <w:r>
        <w:t xml:space="preserve">Global Maritime Solutions is uniquely positioned to lead this growth. Our deep-rooted presence in Abidjan, combined with our certified Marine Engineers' technical excellence and cultural fluency, provides a sustainable competitive advantage. Investing aggressively in local engineering talent and infrastructure aligned with Ivory Coast's Vision 2030 is not just a business opportunity—it is the strategic imperative for securing long-term dominance in one of Africa’s most dynamic maritime markets. The future of trade through Ivory Coast Abidjan flows directly through the expertise of its Marine Engineers.</w:t>
      </w:r>
    </w:p>
    <w:p>
      <w:pPr>
        <w:pStyle w:val="BodyText"/>
      </w:pPr>
      <w:r>
        <w:rPr>
          <w:iCs/>
          <w:i/>
        </w:rPr>
        <w:t xml:space="preserve">Prepared by: GMS Abidjan Sales &amp; Engineering Strategy Team</w:t>
      </w:r>
      <w:r>
        <w:br/>
      </w:r>
      <w:r>
        <w:rPr>
          <w:iCs/>
          <w:i/>
        </w:rPr>
        <w:t xml:space="preserve">Contact: sales.abj@globalmaritime-solutions.com | +225 01 03 74 89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Sales Report: Ivory Coast Abidjan Market Analysis</dc:title>
  <dc:creator/>
  <dc:language>en</dc:language>
  <cp:keywords/>
  <dcterms:created xsi:type="dcterms:W3CDTF">2026-07-23T07:11:09Z</dcterms:created>
  <dcterms:modified xsi:type="dcterms:W3CDTF">2026-07-23T07:11:09Z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