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p>
    <w:bookmarkStart w:id="27" w:name="X7f2aae76f336f2e853605d64ff76423c77409cc"/>
    <w:p>
      <w:pPr>
        <w:pStyle w:val="Heading1"/>
      </w:pPr>
      <w:r>
        <w:t xml:space="preserve">Marine Engineering Services Sales Report: South Africa Johannesburg Market Analysis &amp; Performance (Q1-Q3 2024)</w:t>
      </w:r>
    </w:p>
    <w:bookmarkStart w:id="20" w:name="executive-summary"/>
    <w:p>
      <w:pPr>
        <w:pStyle w:val="Heading2"/>
      </w:pPr>
      <w:r>
        <w:t xml:space="preserve">Executive Summary</w:t>
      </w:r>
    </w:p>
    <w:p>
      <w:pPr>
        <w:pStyle w:val="FirstParagraph"/>
      </w:pPr>
      <w:r>
        <w:t xml:space="preserve">This comprehensive sales report details the performance of marine engineering service offerings within the critical logistics and maritime support sector across South Africa, with a specific focus on Johannesburg as the strategic inland commercial hub. The report analyzes sales trends, market dynamics, client acquisition metrics, and growth opportunities for marine engineering service providers operating in this unique economic environment. Despite Johannesburg's landlocked geography, its position as the economic nerve center of South Africa drives significant demand for specialized marine engineering expertise to support coastal operations and inland logistics networks.</w:t>
      </w:r>
    </w:p>
    <w:bookmarkEnd w:id="20"/>
    <w:bookmarkStart w:id="21" w:name="Xadd645fa6706c633a6eb56b6a8a0dc09bd0992c"/>
    <w:p>
      <w:pPr>
        <w:pStyle w:val="Heading2"/>
      </w:pPr>
      <w:r>
        <w:t xml:space="preserve">Market Context: Marine Engineering in South Africa Johannesburg</w:t>
      </w:r>
    </w:p>
    <w:p>
      <w:pPr>
        <w:pStyle w:val="FirstParagraph"/>
      </w:pPr>
      <w:r>
        <w:t xml:space="preserve">Johannesburg, as the largest city and commercial capital of South Africa, serves as the pivotal command center for national trade flows. While not a port city itself, its proximity to major seaports like Durban (the busiest in SA) and Cape Town creates an immense demand for marine engineering services to ensure seamless cargo movement through the supply chain. Marine Engineers are critical in maintaining port efficiency, vessel safety compliance, and the integrity of offshore infrastructure supporting South Africa's $150+ billion maritime trade sector. This report confirms that Johannesburg-based marine engineering service providers have become indispensable partners for shipping lines, terminal operators, and logistics firms managing routes from the Indian Ocean to the interior.</w:t>
      </w:r>
    </w:p>
    <w:bookmarkEnd w:id="21"/>
    <w:bookmarkStart w:id="22" w:name="sales-performance-highlights-q1-q3-2024"/>
    <w:p>
      <w:pPr>
        <w:pStyle w:val="Heading2"/>
      </w:pPr>
      <w:r>
        <w:t xml:space="preserve">Sales Performance Highlights (Q1-Q3 2024)</w:t>
      </w:r>
    </w:p>
    <w:p>
      <w:pPr>
        <w:pStyle w:val="FirstParagraph"/>
      </w:pPr>
      <w:r>
        <w:t xml:space="preserve">Our sales pipeline for marine engineering services in the Johannesburg market demonstrated robust growth, with a 17.5% year-over-year increase in service contracts secured. Key metrics include:</w:t>
      </w:r>
    </w:p>
    <w:p>
      <w:pPr>
        <w:numPr>
          <w:ilvl w:val="0"/>
          <w:numId w:val="1001"/>
        </w:numPr>
        <w:pStyle w:val="Compact"/>
      </w:pPr>
      <w:r>
        <w:rPr>
          <w:bCs/>
          <w:b/>
        </w:rPr>
        <w:t xml:space="preserve">Revenue Generated:</w:t>
      </w:r>
      <w:r>
        <w:t xml:space="preserve"> </w:t>
      </w:r>
      <w:r>
        <w:t xml:space="preserve">ZAR 8,250,000 (12.3% above Q3 2023)</w:t>
      </w:r>
    </w:p>
    <w:p>
      <w:pPr>
        <w:numPr>
          <w:ilvl w:val="0"/>
          <w:numId w:val="1001"/>
        </w:numPr>
        <w:pStyle w:val="Compact"/>
      </w:pPr>
      <w:r>
        <w:rPr>
          <w:bCs/>
          <w:b/>
        </w:rPr>
        <w:t xml:space="preserve">New Client Acquisition:</w:t>
      </w:r>
      <w:r>
        <w:t xml:space="preserve"> </w:t>
      </w:r>
      <w:r>
        <w:t xml:space="preserve">14 major contracts signed with Johannesburg-headquartered logistics firms and port management entities</w:t>
      </w:r>
    </w:p>
    <w:p>
      <w:pPr>
        <w:numPr>
          <w:ilvl w:val="0"/>
          <w:numId w:val="1001"/>
        </w:numPr>
        <w:pStyle w:val="Compact"/>
      </w:pPr>
      <w:r>
        <w:rPr>
          <w:bCs/>
          <w:b/>
        </w:rPr>
        <w:t xml:space="preserve">Service Mix Dominance:</w:t>
      </w:r>
      <w:r>
        <w:t xml:space="preserve"> </w:t>
      </w:r>
      <w:r>
        <w:t xml:space="preserve">Maintenance &amp; Repair (M&amp;R) contracts (45%), Vessel Compliance Audits (30%), Offshore Platform Engineering Support (25%)</w:t>
      </w:r>
    </w:p>
    <w:p>
      <w:pPr>
        <w:numPr>
          <w:ilvl w:val="0"/>
          <w:numId w:val="1001"/>
        </w:numPr>
        <w:pStyle w:val="Compact"/>
      </w:pPr>
      <w:r>
        <w:rPr>
          <w:bCs/>
          <w:b/>
        </w:rPr>
        <w:t xml:space="preserve">Client Retention Rate:</w:t>
      </w:r>
      <w:r>
        <w:t xml:space="preserve"> </w:t>
      </w:r>
      <w:r>
        <w:t xml:space="preserve">92% - Reflecting high satisfaction with Johannesburg-based marine engineering teams' responsiveness</w:t>
      </w:r>
    </w:p>
    <w:bookmarkEnd w:id="22"/>
    <w:bookmarkStart w:id="23" w:name="X8ba677334d781ffdf7234a7842d7f9c64cc89b9"/>
    <w:p>
      <w:pPr>
        <w:pStyle w:val="Heading2"/>
      </w:pPr>
      <w:r>
        <w:t xml:space="preserve">Key Sales Drivers in the Johannesburg Market</w:t>
      </w:r>
    </w:p>
    <w:p>
      <w:pPr>
        <w:pStyle w:val="FirstParagraph"/>
      </w:pPr>
      <w:r>
        <w:t xml:space="preserve">The unique dynamics of South Africa's economy, centered around Johannesburg, have shaped our marine engineering service sales strategy:</w:t>
      </w:r>
    </w:p>
    <w:p>
      <w:pPr>
        <w:numPr>
          <w:ilvl w:val="0"/>
          <w:numId w:val="1002"/>
        </w:numPr>
        <w:pStyle w:val="Compact"/>
      </w:pPr>
      <w:r>
        <w:rPr>
          <w:bCs/>
          <w:b/>
        </w:rPr>
        <w:t xml:space="preserve">Port Efficiency Demands:</w:t>
      </w:r>
      <w:r>
        <w:t xml:space="preserve"> </w:t>
      </w:r>
      <w:r>
        <w:t xml:space="preserve">With 70% of South Africa's import/export volume moving through Durban and Cape Town, Johannesburg-based logistics managers urgently require reliable marine engineering support to minimize port congestion and vessel turnaround times. Our sales team successfully positioned Marine Engineers as critical assets for reducing cargo dwell times by up to 22% for key clients like Transnet National Ports Authority (TNPA) partners.</w:t>
      </w:r>
    </w:p>
    <w:p>
      <w:pPr>
        <w:numPr>
          <w:ilvl w:val="0"/>
          <w:numId w:val="1002"/>
        </w:numPr>
        <w:pStyle w:val="Compact"/>
      </w:pPr>
      <w:r>
        <w:rPr>
          <w:bCs/>
          <w:b/>
        </w:rPr>
        <w:t xml:space="preserve">Compliance &amp; Safety Imperatives:</w:t>
      </w:r>
      <w:r>
        <w:t xml:space="preserve"> </w:t>
      </w:r>
      <w:r>
        <w:t xml:space="preserve">SA Maritime Safety Authority (SAMSA) regulatory tightening necessitates expert Marine Engineer oversight. Johannesburg-based sales representatives effectively communicated how our certified engineers ensure full compliance with SAMSA's 2023 Safety Management Standards, directly addressing a major client pain point.</w:t>
      </w:r>
    </w:p>
    <w:p>
      <w:pPr>
        <w:numPr>
          <w:ilvl w:val="0"/>
          <w:numId w:val="1002"/>
        </w:numPr>
        <w:pStyle w:val="Compact"/>
      </w:pPr>
      <w:r>
        <w:rPr>
          <w:bCs/>
          <w:b/>
        </w:rPr>
        <w:t xml:space="preserve">Technology Integration:</w:t>
      </w:r>
      <w:r>
        <w:t xml:space="preserve"> </w:t>
      </w:r>
      <w:r>
        <w:t xml:space="preserve">Our sales strategy highlighted digital marine engineering solutions – predictive maintenance software and remote vessel monitoring systems – which resonated strongly with Johannesburg's tech-forward logistics firms seeking operational efficiency gains.</w:t>
      </w:r>
    </w:p>
    <w:bookmarkEnd w:id="23"/>
    <w:bookmarkStart w:id="24" w:name="challenges-strategic-responses"/>
    <w:p>
      <w:pPr>
        <w:pStyle w:val="Heading2"/>
      </w:pPr>
      <w:r>
        <w:t xml:space="preserve">Challenges &amp; Strategic Responses</w:t>
      </w:r>
    </w:p>
    <w:p>
      <w:pPr>
        <w:pStyle w:val="FirstParagraph"/>
      </w:pPr>
      <w:r>
        <w:t xml:space="preserve">The Johannesburg market presented specific challenges requiring targeted sales adaptation:</w:t>
      </w:r>
    </w:p>
    <w:p>
      <w:pPr>
        <w:numPr>
          <w:ilvl w:val="0"/>
          <w:numId w:val="1003"/>
        </w:numPr>
        <w:pStyle w:val="Compact"/>
      </w:pPr>
      <w:r>
        <w:rPr>
          <w:bCs/>
          <w:b/>
        </w:rPr>
        <w:t xml:space="preserve">Geographical Disparity:</w:t>
      </w:r>
      <w:r>
        <w:t xml:space="preserve"> </w:t>
      </w:r>
      <w:r>
        <w:t xml:space="preserve">While marine operations are coastal, our Johannesburg base required strategic resource deployment. Sales strategy: Implemented mobile Marine Engineer teams based in Durban/Cape Town with seamless Johannesburg command center coordination. This "hub-and-spoke" model increased response times by 35%.</w:t>
      </w:r>
    </w:p>
    <w:p>
      <w:pPr>
        <w:numPr>
          <w:ilvl w:val="0"/>
          <w:numId w:val="1003"/>
        </w:numPr>
        <w:pStyle w:val="Compact"/>
      </w:pPr>
      <w:r>
        <w:rPr>
          <w:bCs/>
          <w:b/>
        </w:rPr>
        <w:t xml:space="preserve">Competitive Landscape:</w:t>
      </w:r>
      <w:r>
        <w:t xml:space="preserve"> </w:t>
      </w:r>
      <w:r>
        <w:t xml:space="preserve">Local and international firms competed fiercely for marine engineering contracts. Sales response: Differentiated through deep local market knowledge of South Africa's specific regulatory environment and established Johannesburg client networks, securing key contracts with SAPS logistics divisions.</w:t>
      </w:r>
    </w:p>
    <w:p>
      <w:pPr>
        <w:numPr>
          <w:ilvl w:val="0"/>
          <w:numId w:val="1003"/>
        </w:numPr>
        <w:pStyle w:val="Compact"/>
      </w:pPr>
      <w:r>
        <w:rPr>
          <w:bCs/>
          <w:b/>
        </w:rPr>
        <w:t xml:space="preserve">Economic Volatility:</w:t>
      </w:r>
      <w:r>
        <w:t xml:space="preserve"> </w:t>
      </w:r>
      <w:r>
        <w:t xml:space="preserve">Currency fluctuations impacted tender pricing. Sales strategy: Developed flexible pricing models including ZAR-denominated contracts with inflation adjustment clauses, increasing client confidence during Q2 2024 market uncertainty.</w:t>
      </w:r>
    </w:p>
    <w:bookmarkEnd w:id="24"/>
    <w:bookmarkStart w:id="25" w:name="opportunities-for-growth-in-johannesburg"/>
    <w:p>
      <w:pPr>
        <w:pStyle w:val="Heading2"/>
      </w:pPr>
      <w:r>
        <w:t xml:space="preserve">Opportunities for Growth in Johannesburg</w:t>
      </w:r>
    </w:p>
    <w:p>
      <w:pPr>
        <w:pStyle w:val="FirstParagraph"/>
      </w:pPr>
      <w:r>
        <w:t xml:space="preserve">Based on current market indicators, significant growth potential exists for marine engineering services within the South Africa Johannesburg ecosystem:</w:t>
      </w:r>
    </w:p>
    <w:p>
      <w:pPr>
        <w:numPr>
          <w:ilvl w:val="0"/>
          <w:numId w:val="1004"/>
        </w:numPr>
        <w:pStyle w:val="Compact"/>
      </w:pPr>
      <w:r>
        <w:rPr>
          <w:bCs/>
          <w:b/>
        </w:rPr>
        <w:t xml:space="preserve">Offshore Wind Energy Expansion:</w:t>
      </w:r>
      <w:r>
        <w:t xml:space="preserve"> </w:t>
      </w:r>
      <w:r>
        <w:t xml:space="preserve">South Africa's new offshore renewable energy projects (e.g., Saldanha Bay) require specialized Marine Engineers. Our sales pipeline shows 8 active proposals with Johannesburg-based developers, targeting a potential ZAR 3.5 million revenue stream in H2 2024.</w:t>
      </w:r>
    </w:p>
    <w:p>
      <w:pPr>
        <w:numPr>
          <w:ilvl w:val="0"/>
          <w:numId w:val="1004"/>
        </w:numPr>
        <w:pStyle w:val="Compact"/>
      </w:pPr>
      <w:r>
        <w:rPr>
          <w:bCs/>
          <w:b/>
        </w:rPr>
        <w:t xml:space="preserve">Infrastructure Development:</w:t>
      </w:r>
      <w:r>
        <w:t xml:space="preserve"> </w:t>
      </w:r>
      <w:r>
        <w:t xml:space="preserve">The National Ports Infrastructure Plan (NPIP) drives demand for marine engineering support across SA ports. Our Johannesburg sales team is actively pursuing contracts to support the new container terminal at Durban, positioning us as a key service provider for this major investment.</w:t>
      </w:r>
    </w:p>
    <w:p>
      <w:pPr>
        <w:numPr>
          <w:ilvl w:val="0"/>
          <w:numId w:val="1004"/>
        </w:numPr>
        <w:pStyle w:val="Compact"/>
      </w:pPr>
      <w:r>
        <w:rPr>
          <w:bCs/>
          <w:b/>
        </w:rPr>
        <w:t xml:space="preserve">SME Market Penetration:</w:t>
      </w:r>
      <w:r>
        <w:t xml:space="preserve"> </w:t>
      </w:r>
      <w:r>
        <w:t xml:space="preserve">Growing number of South African shipping agencies and smaller vessel operators in Johannesburg require cost-effective marine engineering solutions. Sales focus: Developing streamlined service packages targeting these clients, with 3 new SME contracts secured this quarter.</w:t>
      </w:r>
    </w:p>
    <w:bookmarkEnd w:id="25"/>
    <w:bookmarkStart w:id="26" w:name="conclusion-strategic-recommendation"/>
    <w:p>
      <w:pPr>
        <w:pStyle w:val="Heading2"/>
      </w:pPr>
      <w:r>
        <w:t xml:space="preserve">Conclusion &amp; Strategic Recommendation</w:t>
      </w:r>
    </w:p>
    <w:p>
      <w:pPr>
        <w:pStyle w:val="FirstParagraph"/>
      </w:pPr>
      <w:r>
        <w:t xml:space="preserve">The sales performance data unequivocally demonstrates that Marine Engineering services are a high-demand commercial offering within the South Africa Johannesburg market. The strategic positioning of marine engineering expertise as essential for port efficiency, regulatory compliance, and supply chain resilience has proven highly effective. Johannesburg's role as the economic engine of South Africa ensures sustained demand for these specialized services.</w:t>
      </w:r>
    </w:p>
    <w:p>
      <w:pPr>
        <w:pStyle w:val="BodyText"/>
      </w:pPr>
      <w:r>
        <w:t xml:space="preserve">We recommend doubling down on our Johannesburg-based sales strategy by: 1) Establishing a dedicated Marine Engineering Solutions Unit within our Johannesburg office to better serve inland clients, 2) Developing stronger partnerships with key logistics firms headquartered in Gauteng (Johannesburg), and 3) Investing in local training programs to build a pipeline of South African Marine Engineers certified for the regional market. The continued success of marine engineering services sales in South Africa Johannesburg will be foundational to supporting the nation's maritime trade growth, directly contributing to economic stability and job creation across the country.</w:t>
      </w:r>
    </w:p>
    <w:p>
      <w:pPr>
        <w:pStyle w:val="BodyText"/>
      </w:pPr>
      <w:r>
        <w:rPr>
          <w:bCs/>
          <w:b/>
        </w:rPr>
        <w:t xml:space="preserve">Prepared For:</w:t>
      </w:r>
      <w:r>
        <w:t xml:space="preserve"> </w:t>
      </w:r>
      <w:r>
        <w:t xml:space="preserve">Executive Leadership, Sales Department, Strategic Planning Division</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Strategic Sales Insights Team - Southern Africa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Services Sales Report: South Africa Johannesburg Market</dc:title>
  <dc:creator/>
  <dc:language>en</dc:language>
  <cp:keywords/>
  <dcterms:created xsi:type="dcterms:W3CDTF">2026-07-24T13:25:54Z</dcterms:created>
  <dcterms:modified xsi:type="dcterms:W3CDTF">2026-07-24T13:25:54Z</dcterms:modified>
</cp:coreProperties>
</file>

<file path=docProps/custom.xml><?xml version="1.0" encoding="utf-8"?>
<Properties xmlns="http://schemas.openxmlformats.org/officeDocument/2006/custom-properties" xmlns:vt="http://schemas.openxmlformats.org/officeDocument/2006/docPropsVTypes"/>
</file>