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Marine</w:t>
      </w:r>
      <w:r>
        <w:t xml:space="preserve"> </w:t>
      </w:r>
      <w:r>
        <w:t xml:space="preserve">Engineer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Manchester</w:t>
      </w:r>
      <w:r>
        <w:t xml:space="preserve"> </w:t>
      </w:r>
      <w:r>
        <w:t xml:space="preserve">Market</w:t>
      </w:r>
    </w:p>
    <w:bookmarkStart w:id="28" w:name="Xbe780007b765aeeee93dfe180e8d82272f0537f"/>
    <w:p>
      <w:pPr>
        <w:pStyle w:val="Heading1"/>
      </w:pPr>
      <w:r>
        <w:t xml:space="preserve">MARINE ENGINEER SALES REPORT</w:t>
      </w:r>
      <w:r>
        <w:br/>
      </w:r>
      <w:r>
        <w:t xml:space="preserve">UNITED KINGDOM MANCHESTER MARKET ANALYSIS</w:t>
      </w:r>
    </w:p>
    <w:p>
      <w:pPr>
        <w:pStyle w:val="FirstParagraph"/>
      </w:pPr>
      <w:r>
        <w:t xml:space="preserve">Prepared for Executive Leadership Team | Q3 2023 Quarter | Manchester, United Kingdom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details the performance of our marine engineering division within the strategic Manchester hub, serving clients across the United Kingdom. Despite Manchester's inland location, this report demonstrates how our</w:t>
      </w:r>
      <w:r>
        <w:t xml:space="preserve"> </w:t>
      </w:r>
      <w:r>
        <w:rPr>
          <w:iCs/>
          <w:i/>
        </w:rPr>
        <w:t xml:space="preserve">Marine Engineer</w:t>
      </w:r>
      <w:r>
        <w:t xml:space="preserve"> </w:t>
      </w:r>
      <w:r>
        <w:t xml:space="preserve">specialists have driven significant revenue growth through innovative solutions for maritime-related industries in Greater Manchester and beyond. The quarter concluded with a 18% year-on-year increase in marine engineering service contracts, totaling £2.48M across the</w:t>
      </w:r>
      <w:r>
        <w:t xml:space="preserve"> </w:t>
      </w:r>
      <w:r>
        <w:rPr>
          <w:bCs/>
          <w:b/>
        </w:rPr>
        <w:t xml:space="preserve">United Kingdom Manchester</w:t>
      </w:r>
      <w:r>
        <w:t xml:space="preserve"> </w:t>
      </w:r>
      <w:r>
        <w:t xml:space="preserve">region, solidifying our position as a critical supplier to offshore energy and industrial manufacturing sectors.</w:t>
      </w:r>
    </w:p>
    <w:bookmarkEnd w:id="20"/>
    <w:bookmarkStart w:id="21" w:name="market-context-strategic-positioning"/>
    <w:p>
      <w:pPr>
        <w:pStyle w:val="Heading2"/>
      </w:pPr>
      <w:r>
        <w:t xml:space="preserve">Market Context &amp; Strategic Positioning</w:t>
      </w:r>
    </w:p>
    <w:p>
      <w:pPr>
        <w:pStyle w:val="FirstParagraph"/>
      </w:pPr>
      <w:r>
        <w:t xml:space="preserve">Manchester's economic landscape has evolved beyond its traditional manufacturing roots to become a pivotal center for marine engineering innovation in the</w:t>
      </w:r>
      <w:r>
        <w:t xml:space="preserve"> </w:t>
      </w:r>
      <w:r>
        <w:rPr>
          <w:bCs/>
          <w:b/>
        </w:rPr>
        <w:t xml:space="preserve">United Kingdom Manchester</w:t>
      </w:r>
      <w:r>
        <w:t xml:space="preserve"> </w:t>
      </w:r>
      <w:r>
        <w:t xml:space="preserve">corridor. While not a port city, our strategic location near the River Mersey and major transport networks (M60 motorway, Manchester Airport) enables seamless collaboration with offshore supply chain partners. The recent expansion of the</w:t>
      </w:r>
      <w:r>
        <w:t xml:space="preserve"> </w:t>
      </w:r>
      <w:r>
        <w:rPr>
          <w:iCs/>
          <w:i/>
        </w:rPr>
        <w:t xml:space="preserve">M62 Motorway Marine Access Project</w:t>
      </w:r>
      <w:r>
        <w:t xml:space="preserve"> </w:t>
      </w:r>
      <w:r>
        <w:t xml:space="preserve">has further cemented Manchester as a logistics hub for marine equipment manufacturing. Our</w:t>
      </w:r>
      <w:r>
        <w:t xml:space="preserve"> </w:t>
      </w:r>
      <w:r>
        <w:rPr>
          <w:bCs/>
          <w:b/>
        </w:rPr>
        <w:t xml:space="preserve">Marine Engineer</w:t>
      </w:r>
      <w:r>
        <w:t xml:space="preserve"> </w:t>
      </w:r>
      <w:r>
        <w:t xml:space="preserve">team operates from a dedicated facility in Trafford Park, serving 73% of our UK-wide marine clients through customized engineering solutions.</w:t>
      </w:r>
    </w:p>
    <w:bookmarkEnd w:id="21"/>
    <w:bookmarkStart w:id="22" w:name="sales-performance-breakdown-q3-2023"/>
    <w:p>
      <w:pPr>
        <w:pStyle w:val="Heading2"/>
      </w:pPr>
      <w:r>
        <w:t xml:space="preserve">Sales Performance Breakdown (Q3 2023)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Segment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Revenue (£)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YoY Growth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Key Marine Engineer Contribution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Offshore Wind Farm Support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£985,000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27%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Design optimization for North Sea turbines (Manchester-based engineering team)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Marine Equipment Manufacturing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£742,000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15%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Custom propulsion systems for river vessels (Trafford Park clients)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Naval Ship Maintenance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£538,000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9%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Digital twin implementation for UK Ministry of Defence vessels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TOTAL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£2,485,000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18%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All segments directly supported by Manchester Marine Engineer specialists</w:t>
            </w:r>
          </w:p>
        </w:tc>
      </w:tr>
    </w:tbl>
    <w:bookmarkEnd w:id="22"/>
    <w:bookmarkStart w:id="23" w:name="Xaa5026ca83b17ffa03f4cdfb53c017686026523"/>
    <w:p>
      <w:pPr>
        <w:pStyle w:val="Heading2"/>
      </w:pPr>
      <w:r>
        <w:t xml:space="preserve">Key Success Drivers in United Kingdom Manchester</w:t>
      </w:r>
    </w:p>
    <w:p>
      <w:pPr>
        <w:pStyle w:val="FirstParagraph"/>
      </w:pPr>
      <w:r>
        <w:t xml:space="preserve">The exceptional performance of our</w:t>
      </w:r>
      <w:r>
        <w:t xml:space="preserve"> </w:t>
      </w:r>
      <w:r>
        <w:rPr>
          <w:bCs/>
          <w:b/>
        </w:rPr>
        <w:t xml:space="preserve">Marine Engineer</w:t>
      </w:r>
      <w:r>
        <w:t xml:space="preserve"> </w:t>
      </w:r>
      <w:r>
        <w:t xml:space="preserve">team in</w:t>
      </w:r>
      <w:r>
        <w:t xml:space="preserve"> </w:t>
      </w:r>
      <w:r>
        <w:rPr>
          <w:bCs/>
          <w:b/>
        </w:rPr>
        <w:t xml:space="preserve">United Kingdom Manchester</w:t>
      </w:r>
      <w:r>
        <w:t xml:space="preserve"> </w:t>
      </w:r>
      <w:r>
        <w:t xml:space="preserve">stems from three strategic advantages: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Talent Density:</w:t>
      </w:r>
      <w:r>
        <w:t xml:space="preserve"> </w:t>
      </w:r>
      <w:r>
        <w:t xml:space="preserve">We've established a talent pipeline with the University of Manchester's Marine Engineering Department, recruiting 12 new graduates this quarter. Our Manchester-based engineers now represent 68% of all UK marine engineering personnel.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Infrastructure Synergy:</w:t>
      </w:r>
      <w:r>
        <w:t xml:space="preserve"> </w:t>
      </w:r>
      <w:r>
        <w:t xml:space="preserve">Proximity to the Port of Liverpool (45 miles) enables rapid deployment for vessel inspections and emergency response, reducing client downtime by 33% compared to London-based competitors.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Precision Manufacturing Hub:</w:t>
      </w:r>
      <w:r>
        <w:t xml:space="preserve"> </w:t>
      </w:r>
      <w:r>
        <w:t xml:space="preserve">The Trafford Park industrial estate provides access to advanced CNC machining facilities, allowing our</w:t>
      </w:r>
      <w:r>
        <w:t xml:space="preserve"> </w:t>
      </w:r>
      <w:r>
        <w:rPr>
          <w:iCs/>
          <w:i/>
        </w:rPr>
        <w:t xml:space="preserve">Marine Engineer</w:t>
      </w:r>
      <w:r>
        <w:t xml:space="preserve"> </w:t>
      </w:r>
      <w:r>
        <w:t xml:space="preserve">specialists to prototype components within 72 hours for urgent client requirements.</w:t>
      </w:r>
    </w:p>
    <w:bookmarkEnd w:id="23"/>
    <w:bookmarkStart w:id="24" w:name="client-testimonial-highlights"/>
    <w:p>
      <w:pPr>
        <w:pStyle w:val="Heading2"/>
      </w:pPr>
      <w:r>
        <w:t xml:space="preserve">Client Testimonial Highlights</w:t>
      </w:r>
    </w:p>
    <w:p>
      <w:pPr>
        <w:pStyle w:val="FirstParagraph"/>
      </w:pPr>
      <w:r>
        <w:t xml:space="preserve">Our Manchester marine engineering division has transformed client relationships through technical excellence. Below are recent testimonials from key accounts in the</w:t>
      </w:r>
      <w:r>
        <w:t xml:space="preserve"> </w:t>
      </w:r>
      <w:r>
        <w:rPr>
          <w:bCs/>
          <w:b/>
        </w:rPr>
        <w:t xml:space="preserve">United Kingdom Manchester</w:t>
      </w:r>
      <w:r>
        <w:t xml:space="preserve"> </w:t>
      </w:r>
      <w:r>
        <w:t xml:space="preserve">ecosystem:</w:t>
      </w:r>
    </w:p>
    <w:p>
      <w:pPr>
        <w:pStyle w:val="BlockText"/>
      </w:pPr>
      <w:r>
        <w:t xml:space="preserve">"</w:t>
      </w:r>
      <w:r>
        <w:rPr>
          <w:iCs/>
          <w:i/>
        </w:rPr>
        <w:t xml:space="preserve">The Manchester-based Marine Engineer team delivered our offshore platform maintenance plan in record time, saving us £347,000 in operational downtime. Their understanding of both UK maritime regulations and local supply chain logistics was exceptional.</w:t>
      </w:r>
      <w:r>
        <w:t xml:space="preserve">"</w:t>
      </w:r>
      <w:r>
        <w:br/>
      </w:r>
      <w:r>
        <w:rPr>
          <w:bCs/>
          <w:b/>
        </w:rPr>
        <w:t xml:space="preserve">— Sarah Chen, Head of Operations</w:t>
      </w:r>
      <w:r>
        <w:br/>
      </w:r>
      <w:r>
        <w:rPr>
          <w:iCs/>
          <w:i/>
        </w:rPr>
        <w:t xml:space="preserve">Marine Solutions UK (Trafford Park Client)</w:t>
      </w:r>
    </w:p>
    <w:p>
      <w:pPr>
        <w:pStyle w:val="BlockText"/>
      </w:pPr>
      <w:r>
        <w:t xml:space="preserve">"</w:t>
      </w:r>
      <w:r>
        <w:rPr>
          <w:iCs/>
          <w:i/>
        </w:rPr>
        <w:t xml:space="preserve">As a manufacturer of river transport vessels, we require engineering precision that Manchester's Marine Engineer specialists consistently provide. Their on-site support during our new hull design phase prevented costly redesigns.</w:t>
      </w:r>
      <w:r>
        <w:t xml:space="preserve">"</w:t>
      </w:r>
      <w:r>
        <w:br/>
      </w:r>
      <w:r>
        <w:rPr>
          <w:bCs/>
          <w:b/>
        </w:rPr>
        <w:t xml:space="preserve">— David Morrison, CTO</w:t>
      </w:r>
      <w:r>
        <w:br/>
      </w:r>
      <w:r>
        <w:rPr>
          <w:iCs/>
          <w:i/>
        </w:rPr>
        <w:t xml:space="preserve">North West Maritime Technologies (Manchester-based SME)</w:t>
      </w:r>
    </w:p>
    <w:bookmarkEnd w:id="24"/>
    <w:bookmarkStart w:id="25" w:name="market-challenges-strategic-response"/>
    <w:p>
      <w:pPr>
        <w:pStyle w:val="Heading2"/>
      </w:pPr>
      <w:r>
        <w:t xml:space="preserve">Market Challenges &amp; Strategic Response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bCs/>
          <w:b/>
        </w:rPr>
        <w:t xml:space="preserve">United Kingdom Manchester</w:t>
      </w:r>
      <w:r>
        <w:t xml:space="preserve"> </w:t>
      </w:r>
      <w:r>
        <w:t xml:space="preserve">market presents unique challenges for marine engineering services. Our primary hurdle is overcoming the "inland city" misconception – many clients initially question our capability without coastal proximity. The solution? We've developed a targeted marketing strategy showcasing our success with inland-based marine operations (e.g., river barges on the Manchester Ship Canal). Additionally, we've partnered with the</w:t>
      </w:r>
      <w:r>
        <w:t xml:space="preserve"> </w:t>
      </w:r>
      <w:r>
        <w:rPr>
          <w:iCs/>
          <w:i/>
        </w:rPr>
        <w:t xml:space="preserve">Manchester Maritime Association</w:t>
      </w:r>
      <w:r>
        <w:t xml:space="preserve"> </w:t>
      </w:r>
      <w:r>
        <w:t xml:space="preserve">to host quarterly industry forums, positioning ourselves as the regional authority.</w:t>
      </w:r>
    </w:p>
    <w:bookmarkEnd w:id="25"/>
    <w:bookmarkStart w:id="26" w:name="future-outlook-growth-opportunities"/>
    <w:p>
      <w:pPr>
        <w:pStyle w:val="Heading2"/>
      </w:pPr>
      <w:r>
        <w:t xml:space="preserve">Future Outlook &amp; Growth Opportunities</w:t>
      </w:r>
    </w:p>
    <w:p>
      <w:pPr>
        <w:pStyle w:val="FirstParagraph"/>
      </w:pPr>
      <w:r>
        <w:t xml:space="preserve">Looking ahead, our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projects a robust trajectory for the Manchester marine engineering division. Key growth catalysts include:</w:t>
      </w:r>
    </w:p>
    <w:p>
      <w:pPr>
        <w:numPr>
          <w:ilvl w:val="0"/>
          <w:numId w:val="1002"/>
        </w:numPr>
        <w:pStyle w:val="Compact"/>
      </w:pPr>
      <w:r>
        <w:t xml:space="preserve">The upcoming £142M "Mersey Maritime Cluster" development at East Manchester, creating demand for specialized engineering services</w:t>
      </w:r>
    </w:p>
    <w:p>
      <w:pPr>
        <w:numPr>
          <w:ilvl w:val="0"/>
          <w:numId w:val="1002"/>
        </w:numPr>
        <w:pStyle w:val="Compact"/>
      </w:pPr>
      <w:r>
        <w:t xml:space="preserve">Government funding for the UK's</w:t>
      </w:r>
      <w:r>
        <w:t xml:space="preserve"> </w:t>
      </w:r>
      <w:r>
        <w:rPr>
          <w:iCs/>
          <w:i/>
        </w:rPr>
        <w:t xml:space="preserve">Green Marine Initiative</w:t>
      </w:r>
      <w:r>
        <w:t xml:space="preserve">, with Manchester-based firms securing 38% of regional contracts</w:t>
      </w:r>
    </w:p>
    <w:p>
      <w:pPr>
        <w:numPr>
          <w:ilvl w:val="0"/>
          <w:numId w:val="1002"/>
        </w:numPr>
        <w:pStyle w:val="Compact"/>
      </w:pPr>
      <w:r>
        <w:t xml:space="preserve">Expansion into hydroelectric power solutions using marine engineering principles (projected £450k revenue by Q2 2024)</w:t>
      </w:r>
    </w:p>
    <w:p>
      <w:pPr>
        <w:pStyle w:val="FirstParagraph"/>
      </w:pPr>
      <w:r>
        <w:t xml:space="preserve">We forecast a minimum 25% revenue increase for the Marine Engineer division in Manchester by H1 2024, driven by our strategic location and technical expertise. The</w:t>
      </w:r>
      <w:r>
        <w:t xml:space="preserve"> </w:t>
      </w:r>
      <w:r>
        <w:rPr>
          <w:bCs/>
          <w:b/>
        </w:rPr>
        <w:t xml:space="preserve">United Kingdom Manchester</w:t>
      </w:r>
      <w:r>
        <w:t xml:space="preserve"> </w:t>
      </w:r>
      <w:r>
        <w:t xml:space="preserve">office is now the fastest-growing marine engineering hub in the UK outside of coastal cities, proving that geographical innovation can redefine industry standards.</w:t>
      </w:r>
    </w:p>
    <w:bookmarkEnd w:id="26"/>
    <w:bookmarkStart w:id="27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unequivocally demonstrates that the Manchester-based Marine Engineer team has become a strategic asset for our company's UK expansion. By leveraging the city's unique position as a manufacturing and logistics nexus, we've turned geographic limitations into competitive advantages. The 18% YoY growth in Q3 validates our investment in this regional hub and confirms that</w:t>
      </w:r>
      <w:r>
        <w:t xml:space="preserve"> </w:t>
      </w:r>
      <w:r>
        <w:rPr>
          <w:bCs/>
          <w:b/>
        </w:rPr>
        <w:t xml:space="preserve">United Kingdom Manchester</w:t>
      </w:r>
      <w:r>
        <w:t xml:space="preserve"> </w:t>
      </w:r>
      <w:r>
        <w:t xml:space="preserve">is not just a location for marine engineering services – it's emerging as an innovation center where the future of maritime technology is being shaped. Our Marine Engineer specialists aren't merely supporting clients; they're redefining what's possible for inland-based marine technical services across the United Kingdom.</w:t>
      </w:r>
    </w:p>
    <w:p>
      <w:pPr>
        <w:pStyle w:val="BodyText"/>
      </w:pPr>
      <w:r>
        <w:rPr>
          <w:iCs/>
          <w:i/>
        </w:rPr>
        <w:t xml:space="preserve">Prepared by: Strategic Sales Intelligence Division</w:t>
      </w:r>
      <w:r>
        <w:br/>
      </w:r>
      <w:r>
        <w:rPr>
          <w:iCs/>
          <w:i/>
        </w:rPr>
        <w:t xml:space="preserve">Manchester, United Kingdom | October 26, 2023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Marine Engineer Sales Report: United Kingdom Manchester Market</dc:title>
  <dc:creator/>
  <dc:language>en</dc:language>
  <cp:keywords/>
  <dcterms:created xsi:type="dcterms:W3CDTF">2026-07-23T18:19:20Z</dcterms:created>
  <dcterms:modified xsi:type="dcterms:W3CDTF">2026-07-23T18:19:20Z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