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Afghanistan</w:t>
      </w:r>
      <w:r>
        <w:t xml:space="preserve"> </w:t>
      </w:r>
      <w:r>
        <w:t xml:space="preserve">Kabul</w:t>
      </w:r>
    </w:p>
    <w:bookmarkStart w:id="34" w:name="X9c8cfacca762ed785347f4a1ec4be28ad367c47"/>
    <w:p>
      <w:pPr>
        <w:pStyle w:val="Heading1"/>
      </w:pPr>
      <w:r>
        <w:t xml:space="preserve">Q4 2023 SALES REPORT: MARKETING MANAGER PERFORMANCE &amp; STRATEGY IN KABUL, AFGHANISTAN</w:t>
      </w:r>
    </w:p>
    <w:bookmarkStart w:id="33" w:name="prepared-for-executive-leadership-team"/>
    <w:p>
      <w:pPr>
        <w:pStyle w:val="Heading2"/>
      </w:pPr>
      <w:r>
        <w:t xml:space="preserve">Prepared For: Executive Leadership Team</w:t>
      </w:r>
    </w:p>
    <w:p>
      <w:pPr>
        <w:pStyle w:val="FirstParagraph"/>
      </w:pPr>
      <w:r>
        <w:rPr>
          <w:bCs/>
          <w:b/>
        </w:rPr>
        <w:t xml:space="preserve">Date:</w:t>
      </w:r>
      <w:r>
        <w:t xml:space="preserve"> </w:t>
      </w:r>
      <w:r>
        <w:t xml:space="preserve">January 15, 2024 |</w:t>
      </w:r>
      <w:r>
        <w:t xml:space="preserve"> </w:t>
      </w:r>
      <w:r>
        <w:rPr>
          <w:bCs/>
          <w:b/>
        </w:rPr>
        <w:t xml:space="preserve">Prepared By:</w:t>
      </w:r>
      <w:r>
        <w:t xml:space="preserve"> </w:t>
      </w:r>
      <w:r>
        <w:t xml:space="preserve">[Your Name], Marketing Manager, Afghanistan Operations</w:t>
      </w:r>
    </w:p>
    <w:bookmarkStart w:id="20" w:name="i.-executive-summary"/>
    <w:p>
      <w:pPr>
        <w:pStyle w:val="Heading3"/>
      </w:pPr>
      <w:r>
        <w:t xml:space="preserve">I. EXECUTIVE SUMMARY</w:t>
      </w:r>
    </w:p>
    <w:p>
      <w:pPr>
        <w:pStyle w:val="FirstParagraph"/>
      </w:pPr>
      <w:r>
        <w:t xml:space="preserve">This comprehensive Sales Report details the strategic performance of our marketing initiatives across Kabul during Q4 2023, demonstrating how innovative adaptation to Afghanistan's unique market conditions drove significant growth despite unprecedented challenges. Under my leadership as Marketing Manager for Afghanistan Kabul operations, we achieved a 18.7% year-over-year increase in sales revenue while navigating complex political landscapes and infrastructure constraints. The report highlights our localized digital engagement strategies, community-driven marketing tactics, and resilience in maintaining market share during the critical post-conflict stabilization period.</w:t>
      </w:r>
    </w:p>
    <w:bookmarkEnd w:id="20"/>
    <w:bookmarkStart w:id="21" w:name="X3d63f87c6e12c61083e5348878a96c99d4b9023"/>
    <w:p>
      <w:pPr>
        <w:pStyle w:val="Heading3"/>
      </w:pPr>
      <w:r>
        <w:t xml:space="preserve">II. MARKET CONTEXT: AFGHANISTAN KABUL OPERATIONS</w:t>
      </w:r>
    </w:p>
    <w:p>
      <w:pPr>
        <w:pStyle w:val="FirstParagraph"/>
      </w:pPr>
      <w:r>
        <w:t xml:space="preserve">Operating within Afghanistan Kabul requires exceptional cultural intelligence and adaptive business strategies. The city remains the economic hub of a nation recovering from prolonged conflict, with 65% of our target customers residing in urban centers like Kabul despite nationwide security challenges. Key market realities we addressed include:</w:t>
      </w:r>
    </w:p>
    <w:p>
      <w:pPr>
        <w:numPr>
          <w:ilvl w:val="0"/>
          <w:numId w:val="1001"/>
        </w:numPr>
        <w:pStyle w:val="Compact"/>
      </w:pPr>
      <w:r>
        <w:rPr>
          <w:bCs/>
          <w:b/>
        </w:rPr>
        <w:t xml:space="preserve">Infrastructure Limitations:</w:t>
      </w:r>
      <w:r>
        <w:t xml:space="preserve"> </w:t>
      </w:r>
      <w:r>
        <w:t xml:space="preserve">Limited digital penetration (42% smartphone adoption) and unreliable power supply necessitating offline-first marketing approaches</w:t>
      </w:r>
    </w:p>
    <w:p>
      <w:pPr>
        <w:numPr>
          <w:ilvl w:val="0"/>
          <w:numId w:val="1001"/>
        </w:numPr>
        <w:pStyle w:val="Compact"/>
      </w:pPr>
      <w:r>
        <w:rPr>
          <w:bCs/>
          <w:b/>
        </w:rPr>
        <w:t xml:space="preserve">Cultural Nuances:</w:t>
      </w:r>
      <w:r>
        <w:t xml:space="preserve"> </w:t>
      </w:r>
      <w:r>
        <w:t xml:space="preserve">Deeply ingrained community trust systems requiring local partnership integration</w:t>
      </w:r>
    </w:p>
    <w:p>
      <w:pPr>
        <w:numPr>
          <w:ilvl w:val="0"/>
          <w:numId w:val="1001"/>
        </w:numPr>
        <w:pStyle w:val="Compact"/>
      </w:pPr>
      <w:r>
        <w:rPr>
          <w:bCs/>
          <w:b/>
        </w:rPr>
        <w:t xml:space="preserve">Economic Conditions:</w:t>
      </w:r>
      <w:r>
        <w:t xml:space="preserve"> </w:t>
      </w:r>
      <w:r>
        <w:t xml:space="preserve">53% of Kabul households living below the poverty line demanding value-driven product positioning</w:t>
      </w:r>
    </w:p>
    <w:p>
      <w:pPr>
        <w:pStyle w:val="FirstParagraph"/>
      </w:pPr>
      <w:r>
        <w:t xml:space="preserve">This report specifically demonstrates how our Marketing Manager team transformed these constraints into strategic advantages through hyper-localized execution.</w:t>
      </w:r>
    </w:p>
    <w:bookmarkEnd w:id="21"/>
    <w:bookmarkStart w:id="25" w:name="Xb7f075b7f1fa64f37f4c2e232cf41b136679074"/>
    <w:p>
      <w:pPr>
        <w:pStyle w:val="Heading3"/>
      </w:pPr>
      <w:r>
        <w:t xml:space="preserve">III. KEY STRATEGIES &amp; MARKETING ACTIVITIES (Q4 2023)</w:t>
      </w:r>
    </w:p>
    <w:bookmarkStart w:id="22" w:name="a.-community-embedded-digital-campaigns"/>
    <w:p>
      <w:pPr>
        <w:pStyle w:val="Heading4"/>
      </w:pPr>
      <w:r>
        <w:t xml:space="preserve">A. Community-Embedded Digital Campaigns</w:t>
      </w:r>
    </w:p>
    <w:p>
      <w:pPr>
        <w:pStyle w:val="FirstParagraph"/>
      </w:pPr>
      <w:r>
        <w:t xml:space="preserve">Recognizing Kabul's limited internet access, our Marketing Manager implemented a 'Digital-to-Digital' strategy using WhatsApp-based community hubs:</w:t>
      </w:r>
    </w:p>
    <w:p>
      <w:pPr>
        <w:numPr>
          <w:ilvl w:val="0"/>
          <w:numId w:val="1002"/>
        </w:numPr>
        <w:pStyle w:val="Compact"/>
      </w:pPr>
      <w:r>
        <w:t xml:space="preserve">Established 120 neighborhood WhatsApp groups across Kabul's districts (Shah-e-Naw, Wazir Akbar Khan, etc.)</w:t>
      </w:r>
    </w:p>
    <w:p>
      <w:pPr>
        <w:numPr>
          <w:ilvl w:val="0"/>
          <w:numId w:val="1002"/>
        </w:numPr>
        <w:pStyle w:val="Compact"/>
      </w:pPr>
      <w:r>
        <w:t xml:space="preserve">Trained 85 local women as 'Community Promoters' to share product demos via voice notes</w:t>
      </w:r>
    </w:p>
    <w:p>
      <w:pPr>
        <w:numPr>
          <w:ilvl w:val="0"/>
          <w:numId w:val="1002"/>
        </w:numPr>
        <w:pStyle w:val="Compact"/>
      </w:pPr>
      <w:r>
        <w:t xml:space="preserve">Result: 34% increase in customer acquisition with 92% retention rate among groups (vs. industry average of 68%)</w:t>
      </w:r>
    </w:p>
    <w:bookmarkEnd w:id="22"/>
    <w:bookmarkStart w:id="23" w:name="b.-mosque-madrasa-partnership-program"/>
    <w:p>
      <w:pPr>
        <w:pStyle w:val="Heading4"/>
      </w:pPr>
      <w:r>
        <w:t xml:space="preserve">B. Mosque &amp; Madrasa Partnership Program</w:t>
      </w:r>
    </w:p>
    <w:p>
      <w:pPr>
        <w:pStyle w:val="FirstParagraph"/>
      </w:pPr>
      <w:r>
        <w:t xml:space="preserve">As Marketing Manager, I spearheaded partnerships with Kabul's religious institutions – a culturally critical touchpoint:</w:t>
      </w:r>
    </w:p>
    <w:p>
      <w:pPr>
        <w:numPr>
          <w:ilvl w:val="0"/>
          <w:numId w:val="1003"/>
        </w:numPr>
        <w:pStyle w:val="Compact"/>
      </w:pPr>
      <w:r>
        <w:t xml:space="preserve">Collaborated with 27 prominent mosques (including Masjid-e-Kabul) for product sampling events</w:t>
      </w:r>
    </w:p>
    <w:p>
      <w:pPr>
        <w:numPr>
          <w:ilvl w:val="0"/>
          <w:numId w:val="1003"/>
        </w:numPr>
        <w:pStyle w:val="Compact"/>
      </w:pPr>
      <w:r>
        <w:t xml:space="preserve">Developed Sharia-compliant marketing materials approved by local imams</w:t>
      </w:r>
    </w:p>
    <w:bookmarkEnd w:id="23"/>
    <w:bookmarkStart w:id="24" w:name="c.-mobile-first-sales-enablement"/>
    <w:p>
      <w:pPr>
        <w:pStyle w:val="Heading4"/>
      </w:pPr>
      <w:r>
        <w:t xml:space="preserve">C. Mobile-First Sales Enablement</w:t>
      </w:r>
    </w:p>
    <w:p>
      <w:pPr>
        <w:pStyle w:val="FirstParagraph"/>
      </w:pPr>
      <w:r>
        <w:t xml:space="preserve">Overcoming Kabul's infrastructure challenges, our Marketing Manager introduced:</w:t>
      </w:r>
    </w:p>
    <w:p>
      <w:pPr>
        <w:numPr>
          <w:ilvl w:val="0"/>
          <w:numId w:val="1004"/>
        </w:numPr>
        <w:pStyle w:val="Compact"/>
      </w:pPr>
      <w:r>
        <w:t xml:space="preserve">A SMS-based order system requiring zero internet (used by 73% of rural customers)</w:t>
      </w:r>
    </w:p>
    <w:p>
      <w:pPr>
        <w:numPr>
          <w:ilvl w:val="0"/>
          <w:numId w:val="1004"/>
        </w:numPr>
        <w:pStyle w:val="Compact"/>
      </w:pPr>
      <w:r>
        <w:t xml:space="preserve">Offline mobile sales kits with QR codes for later digital redemption</w:t>
      </w:r>
    </w:p>
    <w:p>
      <w:pPr>
        <w:numPr>
          <w:ilvl w:val="0"/>
          <w:numId w:val="1004"/>
        </w:numPr>
        <w:pStyle w:val="Compact"/>
      </w:pPr>
      <w:r>
        <w:t xml:space="preserve">Result: Reduced customer acquisition cost by 41% while expanding coverage to 82% of Kabul districts</w:t>
      </w:r>
    </w:p>
    <w:bookmarkEnd w:id="24"/>
    <w:bookmarkEnd w:id="25"/>
    <w:bookmarkStart w:id="26" w:name="iv.-sales-performance-metrics-q4-2023"/>
    <w:p>
      <w:pPr>
        <w:pStyle w:val="Heading3"/>
      </w:pPr>
      <w:r>
        <w:t xml:space="preserve">IV. SALES PERFORMANCE METRICS (Q4 2023)</w:t>
      </w:r>
    </w:p>
    <w:p>
      <w:pPr>
        <w:pStyle w:val="FirstParagraph"/>
      </w:pPr>
      <w:r>
        <w:t xml:space="preserve">Performance Metric</w:t>
      </w:r>
    </w:p>
    <w:p>
      <w:pPr>
        <w:pStyle w:val="BodyText"/>
      </w:pPr>
      <w:r>
        <w:t xml:space="preserve">Q4 2023</w:t>
      </w:r>
    </w:p>
    <w:p>
      <w:pPr>
        <w:pStyle w:val="BodyText"/>
      </w:pPr>
      <w:r>
        <w:t xml:space="preserve">Q3 2023</w:t>
      </w:r>
    </w:p>
    <w:p>
      <w:pPr>
        <w:pStyle w:val="BodyText"/>
      </w:pPr>
      <w:r>
        <w:t xml:space="preserve">Y/Y Change</w:t>
      </w:r>
    </w:p>
    <w:p>
      <w:pPr>
        <w:pStyle w:val="BodyText"/>
      </w:pPr>
      <w:r>
        <w:t xml:space="preserve">Sales Revenue (USD)</w:t>
      </w:r>
    </w:p>
    <w:p>
      <w:pPr>
        <w:pStyle w:val="BodyText"/>
      </w:pPr>
      <w:r>
        <w:t xml:space="preserve">$1,847,500</w:t>
      </w:r>
    </w:p>
    <w:p>
      <w:pPr>
        <w:pStyle w:val="BodyText"/>
      </w:pPr>
      <w:r>
        <w:t xml:space="preserve">$1,568,300</w:t>
      </w:r>
    </w:p>
    <w:p>
      <w:pPr>
        <w:pStyle w:val="BodyText"/>
      </w:pPr>
      <w:r>
        <w:t xml:space="preserve">+17.8%</w:t>
      </w:r>
    </w:p>
    <w:p>
      <w:pPr>
        <w:pStyle w:val="BodyText"/>
      </w:pPr>
      <w:r>
        <w:t xml:space="preserve">New Customer Acquisition</w:t>
      </w:r>
    </w:p>
    <w:p>
      <w:pPr>
        <w:pStyle w:val="BodyText"/>
      </w:pPr>
      <w:r>
        <w:t xml:space="preserve">24,650</w:t>
      </w:r>
    </w:p>
    <w:p>
      <w:pPr>
        <w:pStyle w:val="BodyText"/>
      </w:pPr>
      <w:r>
        <w:t xml:space="preserve">21,320</w:t>
      </w:r>
    </w:p>
    <w:p>
      <w:pPr>
        <w:pStyle w:val="BodyText"/>
      </w:pPr>
      <w:r>
        <w:t xml:space="preserve">&lt;</w:t>
      </w:r>
    </w:p>
    <w:p>
      <w:pPr>
        <w:pStyle w:val="BodyText"/>
      </w:pPr>
      <w:r>
        <w:t xml:space="preserve">+15.6%</w:t>
      </w:r>
    </w:p>
    <w:p>
      <w:pPr>
        <w:pStyle w:val="BodyText"/>
      </w:pPr>
      <w:r>
        <w:t xml:space="preserve">Customer Retention Rate</w:t>
      </w:r>
    </w:p>
    <w:p>
      <w:pPr>
        <w:pStyle w:val="BodyText"/>
      </w:pPr>
      <w:r>
        <w:t xml:space="preserve">89.3%</w:t>
      </w:r>
    </w:p>
    <w:p>
      <w:pPr>
        <w:pStyle w:val="BodyText"/>
      </w:pPr>
      <w:r>
        <w:t xml:space="preserve">Avg. Order Value</w:t>
      </w:r>
    </w:p>
    <w:p>
      <w:pPr>
        <w:pStyle w:val="BodyText"/>
      </w:pPr>
      <w:r>
        <w:t xml:space="preserve">$74.20</w:t>
      </w:r>
    </w:p>
    <w:p>
      <w:pPr>
        <w:pStyle w:val="BodyText"/>
      </w:pPr>
      <w:r>
        <w:t xml:space="preserve">$68.50</w:t>
      </w:r>
    </w:p>
    <w:bookmarkEnd w:id="26"/>
    <w:bookmarkStart w:id="30" w:name="X53a39dea01e38ad37a0bbd16d1912980fb721d5"/>
    <w:p>
      <w:pPr>
        <w:pStyle w:val="Heading3"/>
      </w:pPr>
      <w:r>
        <w:t xml:space="preserve">V. CHALLENGES &amp; ADAPTIVE SOLUTIONS IN KABUL MARKET</w:t>
      </w:r>
    </w:p>
    <w:p>
      <w:pPr>
        <w:pStyle w:val="FirstParagraph"/>
      </w:pPr>
      <w:r>
        <w:t xml:space="preserve">As Marketing Manager operating within Afghanistan Kabul, we faced three critical challenges requiring immediate strategic intervention:</w:t>
      </w:r>
    </w:p>
    <w:bookmarkStart w:id="27" w:name="security-driven-supply-chain-disruptions"/>
    <w:p>
      <w:pPr>
        <w:pStyle w:val="Heading4"/>
      </w:pPr>
      <w:r>
        <w:t xml:space="preserve">1. Security-Driven Supply Chain Disruptions</w:t>
      </w:r>
    </w:p>
    <w:p>
      <w:pPr>
        <w:pStyle w:val="FirstParagraph"/>
      </w:pPr>
      <w:r>
        <w:rPr>
          <w:iCs/>
          <w:i/>
        </w:rPr>
        <w:t xml:space="preserve">Challenge:</w:t>
      </w:r>
      <w:r>
        <w:t xml:space="preserve"> </w:t>
      </w:r>
      <w:r>
        <w:t xml:space="preserve">37% of delivery routes deemed high-risk by security teams in Q3</w:t>
      </w:r>
    </w:p>
    <w:p>
      <w:pPr>
        <w:pStyle w:val="BodyText"/>
      </w:pPr>
      <w:r>
        <w:rPr>
          <w:iCs/>
          <w:i/>
        </w:rPr>
        <w:t xml:space="preserve">Solution:</w:t>
      </w:r>
      <w:r>
        <w:t xml:space="preserve"> </w:t>
      </w:r>
      <w:r>
        <w:t xml:space="preserve">Implemented a "District-Based Micro-Distribution" system where local Kabul entrepreneurs manage last-mile delivery within their neighborhoods. This reduced delivery failures by 68% and created 142 new micro-entrepreneurship opportunities.</w:t>
      </w:r>
    </w:p>
    <w:bookmarkEnd w:id="27"/>
    <w:bookmarkStart w:id="28" w:name="Xa487e0e15071a347ae6033dd82a13c069d2ee87"/>
    <w:p>
      <w:pPr>
        <w:pStyle w:val="Heading4"/>
      </w:pPr>
      <w:r>
        <w:t xml:space="preserve">2. Cultural Misalignment in Marketing Materials</w:t>
      </w:r>
    </w:p>
    <w:p>
      <w:pPr>
        <w:pStyle w:val="FirstParagraph"/>
      </w:pPr>
      <w:r>
        <w:rPr>
          <w:iCs/>
          <w:i/>
        </w:rPr>
        <w:t xml:space="preserve">Challenge:</w:t>
      </w:r>
      <w:r>
        <w:t xml:space="preserve"> </w:t>
      </w:r>
      <w:r>
        <w:t xml:space="preserve">Initial campaigns using generic imagery failed to resonate with Kabul's diverse ethnic groups (Pashtun, Tajik, Hazara)</w:t>
      </w:r>
    </w:p>
    <w:p>
      <w:pPr>
        <w:pStyle w:val="BodyText"/>
      </w:pPr>
      <w:r>
        <w:rPr>
          <w:iCs/>
          <w:i/>
        </w:rPr>
        <w:t xml:space="preserve">Solution:</w:t>
      </w:r>
      <w:r>
        <w:t xml:space="preserve"> </w:t>
      </w:r>
      <w:r>
        <w:t xml:space="preserve">Partnered with Kabul University's Cultural Department to co-create region-specific content. Campaigns now feature locally recognized community figures and culturally appropriate color palettes, increasing engagement by 59%.</w:t>
      </w:r>
    </w:p>
    <w:bookmarkEnd w:id="28"/>
    <w:bookmarkStart w:id="29" w:name="digital-exclusion-of-women-customers"/>
    <w:p>
      <w:pPr>
        <w:pStyle w:val="Heading4"/>
      </w:pPr>
      <w:r>
        <w:t xml:space="preserve">3. Digital Exclusion of Women Customers</w:t>
      </w:r>
    </w:p>
    <w:p>
      <w:pPr>
        <w:pStyle w:val="FirstParagraph"/>
      </w:pPr>
      <w:r>
        <w:rPr>
          <w:iCs/>
          <w:i/>
        </w:rPr>
        <w:t xml:space="preserve">Challenge:</w:t>
      </w:r>
      <w:r>
        <w:t xml:space="preserve"> </w:t>
      </w:r>
      <w:r>
        <w:t xml:space="preserve">Only 28% female participation in digital campaigns (vs. 65% male)</w:t>
      </w:r>
    </w:p>
    <w:p>
      <w:pPr>
        <w:pStyle w:val="BodyText"/>
      </w:pPr>
      <w:r>
        <w:rPr>
          <w:iCs/>
          <w:i/>
        </w:rPr>
        <w:t xml:space="preserve">Solution:</w:t>
      </w:r>
      <w:r>
        <w:t xml:space="preserve"> </w:t>
      </w:r>
      <w:r>
        <w:t xml:space="preserve">Launched "Women's Empowerment Circles" – monthly in-person product sessions at safe community centers. Resulted in 43% female customer acquisition within three months.</w:t>
      </w:r>
    </w:p>
    <w:bookmarkEnd w:id="29"/>
    <w:bookmarkEnd w:id="30"/>
    <w:bookmarkStart w:id="31" w:name="vi.-conclusion-future-strategy"/>
    <w:p>
      <w:pPr>
        <w:pStyle w:val="Heading3"/>
      </w:pPr>
      <w:r>
        <w:t xml:space="preserve">VI. CONCLUSION &amp; FUTURE STRATEGY</w:t>
      </w:r>
    </w:p>
    <w:p>
      <w:pPr>
        <w:pStyle w:val="FirstParagraph"/>
      </w:pPr>
      <w:r>
        <w:t xml:space="preserve">This Sales Report underscores how strategic agility as a Marketing Manager operating in Afghanistan Kabul directly translated market constraints into growth opportunities. Our team achieved record performance through:</w:t>
      </w:r>
    </w:p>
    <w:p>
      <w:pPr>
        <w:numPr>
          <w:ilvl w:val="0"/>
          <w:numId w:val="1005"/>
        </w:numPr>
        <w:pStyle w:val="Compact"/>
      </w:pPr>
      <w:r>
        <w:rPr>
          <w:bCs/>
          <w:b/>
        </w:rPr>
        <w:t xml:space="preserve">Cultural Precision:</w:t>
      </w:r>
      <w:r>
        <w:t xml:space="preserve"> </w:t>
      </w:r>
      <w:r>
        <w:t xml:space="preserve">Replacing top-down campaigns with community-embedded marketing</w:t>
      </w:r>
    </w:p>
    <w:p>
      <w:pPr>
        <w:numPr>
          <w:ilvl w:val="0"/>
          <w:numId w:val="1005"/>
        </w:numPr>
        <w:pStyle w:val="Compact"/>
      </w:pPr>
      <w:r>
        <w:rPr>
          <w:bCs/>
          <w:b/>
        </w:rPr>
        <w:t xml:space="preserve">Infrastructure Innovation:</w:t>
      </w:r>
      <w:r>
        <w:t xml:space="preserve"> </w:t>
      </w:r>
      <w:r>
        <w:t xml:space="preserve">Developing solutions for low-connectivity environments</w:t>
      </w:r>
    </w:p>
    <w:p>
      <w:pPr>
        <w:numPr>
          <w:ilvl w:val="0"/>
          <w:numId w:val="1005"/>
        </w:numPr>
        <w:pStyle w:val="Compact"/>
      </w:pPr>
      <w:r>
        <w:rPr>
          <w:bCs/>
          <w:b/>
        </w:rPr>
        <w:t xml:space="preserve">Economic Sensitivity:</w:t>
      </w:r>
      <w:r>
        <w:t xml:space="preserve"> </w:t>
      </w:r>
      <w:r>
        <w:t xml:space="preserve">Designing value-based offerings aligned with Kabul's purchasing power realities</w:t>
      </w:r>
    </w:p>
    <w:p>
      <w:pPr>
        <w:pStyle w:val="FirstParagraph"/>
      </w:pPr>
      <w:r>
        <w:t xml:space="preserve">The Marketing Manager's role in Afghanistan Kabul has evolved from traditional campaign execution to becoming a vital market intelligence hub. Our Q4 success proves that in complex environments, localized marketing isn't just advantageous – it's the only sustainable path to growth. Moving forward, I recommend expanding our community partnership model to 15 more Kabul neighborhoods while launching a Ramadan 2024 micro-loan program for our district-based distributors.</w:t>
      </w:r>
    </w:p>
    <w:bookmarkEnd w:id="31"/>
    <w:bookmarkStart w:id="32" w:name="vii.-acknowledgements"/>
    <w:p>
      <w:pPr>
        <w:pStyle w:val="Heading3"/>
      </w:pPr>
      <w:r>
        <w:t xml:space="preserve">VII. ACKNOWLEDGEMENTS</w:t>
      </w:r>
    </w:p>
    <w:p>
      <w:pPr>
        <w:pStyle w:val="FirstParagraph"/>
      </w:pPr>
      <w:r>
        <w:t xml:space="preserve">This Sales Report reflects the exceptional work of our Kabul team and partners across Afghanistan. Special thanks to the Ministry of Commerce's Market Development Unit for their collaboration in navigating regulatory frameworks, and to every local entrepreneur who trusted our community-first approach in Afghanistan Kabul.</w:t>
      </w:r>
    </w:p>
    <w:p>
      <w:pPr>
        <w:pStyle w:val="BodyText"/>
      </w:pPr>
      <w:r>
        <w:rPr>
          <w:bCs/>
          <w:b/>
        </w:rPr>
        <w:t xml:space="preserve">Prepared By:</w:t>
      </w:r>
      <w:r>
        <w:t xml:space="preserve"> </w:t>
      </w:r>
      <w:r>
        <w:t xml:space="preserve">[Your Name], Marketing Manager, Afghanistan Operations</w:t>
      </w:r>
    </w:p>
    <w:p>
      <w:pPr>
        <w:pStyle w:val="BodyText"/>
      </w:pPr>
      <w:r>
        <w:rPr>
          <w:iCs/>
          <w:i/>
        </w:rPr>
        <w:t xml:space="preserve">"In the heart of Kabul's resilience lies our greatest opportunity to build market relevance through authentic connection."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 Marketing Manager - Afghanistan Kabul</dc:title>
  <dc:creator/>
  <dc:language>en</dc:language>
  <cp:keywords/>
  <dcterms:created xsi:type="dcterms:W3CDTF">2026-07-23T18:18:21Z</dcterms:created>
  <dcterms:modified xsi:type="dcterms:W3CDTF">2026-07-23T18:18:21Z</dcterms:modified>
</cp:coreProperties>
</file>

<file path=docProps/custom.xml><?xml version="1.0" encoding="utf-8"?>
<Properties xmlns="http://schemas.openxmlformats.org/officeDocument/2006/custom-properties" xmlns:vt="http://schemas.openxmlformats.org/officeDocument/2006/docPropsVTypes"/>
</file>