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Addis</w:t>
      </w:r>
      <w:r>
        <w:t xml:space="preserve"> </w:t>
      </w:r>
      <w:r>
        <w:t xml:space="preserve">Ababa</w:t>
      </w:r>
      <w:r>
        <w:t xml:space="preserve"> </w:t>
      </w:r>
      <w:r>
        <w:t xml:space="preserve">Market</w:t>
      </w:r>
    </w:p>
    <w:bookmarkStart w:id="30" w:name="X1b3168be7ac0e1506ffb9bb3aabcbd8e864822f"/>
    <w:p>
      <w:pPr>
        <w:pStyle w:val="Heading1"/>
      </w:pPr>
      <w:r>
        <w:t xml:space="preserve">Quarterly Sales Performance Report for Marketing Manager - Addis Ababa Market</w:t>
      </w:r>
    </w:p>
    <w:bookmarkStart w:id="20" w:name="executive-summary"/>
    <w:p>
      <w:pPr>
        <w:pStyle w:val="Heading2"/>
      </w:pPr>
      <w:r>
        <w:t xml:space="preserve">Executive Summary</w:t>
      </w:r>
    </w:p>
    <w:p>
      <w:pPr>
        <w:pStyle w:val="FirstParagraph"/>
      </w:pPr>
      <w:r>
        <w:t xml:space="preserve">This comprehensive Sales Report details the performance of our Marketing Manager within the Addis Ababa market, Ethiopia's economic epicenter and primary commercial hub. Covering Q3 2023 (July-September), this document provides strategic insights into sales achievements, market dynamics, and actionable recommendations specifically tailored for Ethiopia's unique business landscape. The Marketing Manager has demonstrated exceptional capability in navigating Addis Ababa's complex retail environment while driving sustainable growth across key product categories.</w:t>
      </w:r>
    </w:p>
    <w:p>
      <w:pPr>
        <w:pStyle w:val="BodyText"/>
      </w:pPr>
      <w:r>
        <w:rPr>
          <w:bCs/>
          <w:b/>
        </w:rPr>
        <w:t xml:space="preserve">Key Achievement:</w:t>
      </w:r>
      <w:r>
        <w:t xml:space="preserve"> </w:t>
      </w:r>
      <w:r>
        <w:t xml:space="preserve">18.7% year-over-year sales growth in Addis Ababa, significantly outperforming the national average of 9.2%. This success directly stems from the Marketing Manager's localized strategies implemented across Ethiopia's capital city.</w:t>
      </w:r>
    </w:p>
    <w:bookmarkEnd w:id="20"/>
    <w:bookmarkStart w:id="21" w:name="X9152e2f6a583c6d69f4f7dd7e515325146e12c3"/>
    <w:p>
      <w:pPr>
        <w:pStyle w:val="Heading2"/>
      </w:pPr>
      <w:r>
        <w:t xml:space="preserve">Sales Performance Overview: Addis Ababa Market</w:t>
      </w:r>
    </w:p>
    <w:p>
      <w:pPr>
        <w:pStyle w:val="FirstParagraph"/>
      </w:pPr>
      <w:r>
        <w:t xml:space="preserve">The Addis Ababa market represents 42% of our total Ethiopia sales volume. As the Marketing Manager, [Name] has successfully leveraged deep local market intelligence to implement hyper-targeted campaigns that resonate with Addis Ababa's diverse consumer base – from urban professionals in Bole and Akaki to middle-class households in Kality and Nifas Silk.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(ETB)</w:t>
            </w:r>
          </w:p>
        </w:tc>
        <w:tc>
          <w:tcPr/>
          <w:p>
            <w:pPr>
              <w:pStyle w:val="Compact"/>
              <w:jc w:val="left"/>
            </w:pPr>
            <w:r>
              <w:t xml:space="preserve">YoY Growth</w:t>
            </w:r>
          </w:p>
        </w:tc>
        <w:tc>
          <w:tcPr/>
          <w:p>
            <w:pPr>
              <w:pStyle w:val="Compact"/>
              <w:jc w:val="left"/>
            </w:pPr>
            <w:r>
              <w:t xml:space="preserve">Market Share (%)</w:t>
            </w:r>
          </w:p>
        </w:tc>
      </w:tr>
      <w:tr>
        <w:tc>
          <w:tcPr/>
          <w:p>
            <w:pPr>
              <w:pStyle w:val="Compact"/>
              <w:jc w:val="left"/>
            </w:pPr>
            <w:r>
              <w:t xml:space="preserve">Premium Consumer Goods</w:t>
            </w:r>
          </w:p>
        </w:tc>
        <w:tc>
          <w:tcPr/>
          <w:p>
            <w:pPr>
              <w:pStyle w:val="Compact"/>
              <w:jc w:val="left"/>
            </w:pPr>
            <w:r>
              <w:t xml:space="preserve">14,850,000</w:t>
            </w:r>
          </w:p>
        </w:tc>
        <w:tc>
          <w:tcPr/>
          <w:p>
            <w:pPr>
              <w:pStyle w:val="Compact"/>
              <w:jc w:val="left"/>
            </w:pPr>
            <w:r>
              <w:t xml:space="preserve">+23.1%</w:t>
            </w:r>
          </w:p>
        </w:tc>
        <w:tc>
          <w:tcPr/>
          <w:p>
            <w:pPr>
              <w:pStyle w:val="Compact"/>
              <w:jc w:val="left"/>
            </w:pPr>
            <w:r>
              <w:t xml:space="preserve">28.5%</w:t>
            </w:r>
          </w:p>
        </w:tc>
      </w:tr>
      <w:tr>
        <w:tc>
          <w:tcPr/>
          <w:p>
            <w:pPr>
              <w:pStyle w:val="Compact"/>
              <w:jc w:val="left"/>
            </w:pPr>
            <w:r>
              <w:t xml:space="preserve">Digital Services Package</w:t>
            </w:r>
          </w:p>
        </w:tc>
        <w:tc>
          <w:tcPr/>
          <w:p>
            <w:pPr>
              <w:pStyle w:val="Compact"/>
              <w:jc w:val="left"/>
            </w:pPr>
            <w:r>
              <w:t xml:space="preserve">7,625,000</w:t>
            </w:r>
          </w:p>
        </w:tc>
        <w:tc>
          <w:tcPr/>
          <w:p>
            <w:pPr>
              <w:pStyle w:val="Compact"/>
              <w:jc w:val="left"/>
            </w:pPr>
            <w:r>
              <w:t xml:space="preserve">+31.4%</w:t>
            </w:r>
          </w:p>
        </w:tc>
        <w:tc>
          <w:tcPr/>
          <w:p>
            <w:pPr>
              <w:pStyle w:val="Compact"/>
              <w:jc w:val="left"/>
            </w:pPr>
            <w:r>
              <w:t xml:space="preserve">34.7%</w:t>
            </w:r>
          </w:p>
        </w:tc>
      </w:tr>
      <w:tr>
        <w:tc>
          <w:tcPr/>
          <w:p>
            <w:pPr>
              <w:pStyle w:val="Compact"/>
              <w:jc w:val="left"/>
            </w:pPr>
            <w:r>
              <w:t xml:space="preserve">Total Addis Ababa Sales</w:t>
            </w:r>
          </w:p>
        </w:tc>
        <w:tc>
          <w:tcPr/>
          <w:p>
            <w:pPr>
              <w:pStyle w:val="Compact"/>
              <w:jc w:val="left"/>
            </w:pPr>
            <w:r>
              <w:rPr>
                <w:bCs/>
                <w:b/>
              </w:rPr>
              <w:t xml:space="preserve">22,475,000 ETB</w:t>
            </w:r>
          </w:p>
        </w:tc>
        <w:tc>
          <w:tcPr/>
          <w:p>
            <w:pPr>
              <w:pStyle w:val="Compact"/>
              <w:jc w:val="left"/>
            </w:pPr>
            <w:r>
              <w:rPr>
                <w:bCs/>
                <w:b/>
              </w:rPr>
              <w:t xml:space="preserve">+18.7%</w:t>
            </w:r>
          </w:p>
        </w:tc>
        <w:tc>
          <w:tcPr/>
          <w:p>
            <w:pPr>
              <w:pStyle w:val="Compact"/>
              <w:jc w:val="left"/>
            </w:pPr>
            <w:r>
              <w:rPr>
                <w:bCs/>
                <w:b/>
              </w:rPr>
              <w:t xml:space="preserve">31.2%</w:t>
            </w:r>
          </w:p>
        </w:tc>
      </w:tr>
    </w:tbl>
    <w:p>
      <w:pPr>
        <w:pStyle w:val="BodyText"/>
      </w:pPr>
      <w:r>
        <w:t xml:space="preserve">The Marketing Manager's focus on Ethiopia's cultural nuances – particularly in implementing Eid and Timket promotions aligned with local religious calendars – contributed to a 42% increase in seasonal campaign engagement. This localized approach has been critical for success in Addis Ababa where cultural sensitivity directly impacts consumer behavior.</w:t>
      </w:r>
    </w:p>
    <w:bookmarkEnd w:id="21"/>
    <w:bookmarkStart w:id="22" w:name="X79cc9a3f990f9748aa98ad225351c4cee98b247"/>
    <w:p>
      <w:pPr>
        <w:pStyle w:val="Heading2"/>
      </w:pPr>
      <w:r>
        <w:t xml:space="preserve">Market Analysis: Strategic Insights for Ethiopia Addis Ababa</w:t>
      </w:r>
    </w:p>
    <w:p>
      <w:pPr>
        <w:pStyle w:val="FirstParagraph"/>
      </w:pPr>
      <w:r>
        <w:t xml:space="preserve">The Addis Ababa market presents unique opportunities and challenges specific to Ethiopia's capital city. As the Marketing Manager has documented, key factors include:</w:t>
      </w:r>
    </w:p>
    <w:p>
      <w:pPr>
        <w:numPr>
          <w:ilvl w:val="0"/>
          <w:numId w:val="1001"/>
        </w:numPr>
        <w:pStyle w:val="Compact"/>
      </w:pPr>
      <w:r>
        <w:rPr>
          <w:bCs/>
          <w:b/>
        </w:rPr>
        <w:t xml:space="preserve">Urbanization Trend:</w:t>
      </w:r>
      <w:r>
        <w:t xml:space="preserve"> </w:t>
      </w:r>
      <w:r>
        <w:t xml:space="preserve">78% of Addis Ababa residents live in formal housing with disposable income – a critical target for our premium product lines</w:t>
      </w:r>
    </w:p>
    <w:p>
      <w:pPr>
        <w:numPr>
          <w:ilvl w:val="0"/>
          <w:numId w:val="1001"/>
        </w:numPr>
        <w:pStyle w:val="Compact"/>
      </w:pPr>
      <w:r>
        <w:rPr>
          <w:bCs/>
          <w:b/>
        </w:rPr>
        <w:t xml:space="preserve">Digital Adoption:</w:t>
      </w:r>
      <w:r>
        <w:t xml:space="preserve"> </w:t>
      </w:r>
      <w:r>
        <w:t xml:space="preserve">Mobile money penetration at 62% (M-Pesa and Telebirr) enabling the Marketing Manager to launch successful mobile-exclusive offers</w:t>
      </w:r>
    </w:p>
    <w:p>
      <w:pPr>
        <w:numPr>
          <w:ilvl w:val="0"/>
          <w:numId w:val="1001"/>
        </w:numPr>
        <w:pStyle w:val="Compact"/>
      </w:pPr>
      <w:r>
        <w:rPr>
          <w:bCs/>
          <w:b/>
        </w:rPr>
        <w:t xml:space="preserve">Retail Landscape:</w:t>
      </w:r>
      <w:r>
        <w:t xml:space="preserve"> </w:t>
      </w:r>
      <w:r>
        <w:t xml:space="preserve">Dominance of modern supermarkets (e.g., Amanuel, Bole Supermarket) alongside traditional markets – requiring dual-channel strategy</w:t>
      </w:r>
    </w:p>
    <w:p>
      <w:pPr>
        <w:numPr>
          <w:ilvl w:val="0"/>
          <w:numId w:val="1001"/>
        </w:numPr>
        <w:pStyle w:val="Compact"/>
      </w:pPr>
      <w:r>
        <w:rPr>
          <w:bCs/>
          <w:b/>
        </w:rPr>
        <w:t xml:space="preserve">Competition:</w:t>
      </w:r>
      <w:r>
        <w:t xml:space="preserve"> </w:t>
      </w:r>
      <w:r>
        <w:t xml:space="preserve">Local brands capturing 58% market share through price-sensitive strategies; our Marketing Manager countered with value-added positioning</w:t>
      </w:r>
    </w:p>
    <w:p>
      <w:pPr>
        <w:pStyle w:val="FirstParagraph"/>
      </w:pPr>
      <w:r>
        <w:t xml:space="preserve">"The Marketing Manager's Ethiopia-specific analysis revealed that 67% of Addis Ababa consumers prefer brands demonstrating cultural understanding. Our recent 'Addis Pride' campaign – featuring local artists and Amharic messaging – increased brand recall by 53% among target demographics." - Addis Ababa Market Intelligence, Q3 2023</w:t>
      </w:r>
    </w:p>
    <w:bookmarkEnd w:id="22"/>
    <w:bookmarkStart w:id="26" w:name="Xc9f03de8e98161cb3fdd744b19bdc1065b1479a"/>
    <w:p>
      <w:pPr>
        <w:pStyle w:val="Heading2"/>
      </w:pPr>
      <w:r>
        <w:t xml:space="preserve">Marketing Manager's Strategic Initiatives &amp; Impact</w:t>
      </w:r>
    </w:p>
    <w:p>
      <w:pPr>
        <w:pStyle w:val="FirstParagraph"/>
      </w:pPr>
      <w:r>
        <w:t xml:space="preserve">The Marketing Manager has implemented three transformative initiatives specifically designed for the Ethiopia Addis Ababa market:</w:t>
      </w:r>
    </w:p>
    <w:bookmarkStart w:id="23" w:name="X982339e52c7f7af14c1ad0ffb6ce0890dd49fc3"/>
    <w:p>
      <w:pPr>
        <w:pStyle w:val="Heading3"/>
      </w:pPr>
      <w:r>
        <w:t xml:space="preserve">1. Localized Digital Campaigns (Mobile-First Strategy)</w:t>
      </w:r>
    </w:p>
    <w:p>
      <w:pPr>
        <w:pStyle w:val="FirstParagraph"/>
      </w:pPr>
      <w:r>
        <w:t xml:space="preserve">Leveraging Ethiopia's high mobile penetration, the Marketing Manager developed WhatsApp-based promotions and TikTok challenges featuring Ethiopian influencers. This initiative generated 12,400 qualified leads at 62% lower cost per acquisition than traditional methods.</w:t>
      </w:r>
    </w:p>
    <w:bookmarkEnd w:id="23"/>
    <w:bookmarkStart w:id="24" w:name="bole-airport-experience-hub"/>
    <w:p>
      <w:pPr>
        <w:pStyle w:val="Heading3"/>
      </w:pPr>
      <w:r>
        <w:t xml:space="preserve">2. Bole Airport Experience Hub</w:t>
      </w:r>
    </w:p>
    <w:p>
      <w:pPr>
        <w:pStyle w:val="FirstParagraph"/>
      </w:pPr>
      <w:r>
        <w:t xml:space="preserve">Recognizing Addis Ababa's status as Ethiopia's primary international gateway, the Marketing Manager secured premium retail space at Bole International Airport. This high-traffic location increased brand visibility among both domestic and international travelers, contributing to a 27% sales uplift in premium products.</w:t>
      </w:r>
    </w:p>
    <w:bookmarkEnd w:id="24"/>
    <w:bookmarkStart w:id="25" w:name="womens-empowerment-partnership"/>
    <w:p>
      <w:pPr>
        <w:pStyle w:val="Heading3"/>
      </w:pPr>
      <w:r>
        <w:t xml:space="preserve">3. Women's Empowerment Partnership</w:t>
      </w:r>
    </w:p>
    <w:p>
      <w:pPr>
        <w:pStyle w:val="FirstParagraph"/>
      </w:pPr>
      <w:r>
        <w:t xml:space="preserve">In collaboration with Addis Ababa-based NGOs, the Marketing Manager launched 'She Leads' – a program supporting female entrepreneurs through product distribution networks. This initiative not only aligned with Ethiopia's national gender equality goals but also created 47 new sales agents in Addis Ababa, generating ETB 1.2M in incremental sales within three months.</w:t>
      </w:r>
    </w:p>
    <w:bookmarkEnd w:id="25"/>
    <w:bookmarkEnd w:id="26"/>
    <w:bookmarkStart w:id="27" w:name="X614e5d25d2aaeef04a49388211bcfe073d05376"/>
    <w:p>
      <w:pPr>
        <w:pStyle w:val="Heading2"/>
      </w:pPr>
      <w:r>
        <w:t xml:space="preserve">Challenges &amp; Mitigation Strategies (Addis Ababa Context)</w:t>
      </w:r>
    </w:p>
    <w:p>
      <w:pPr>
        <w:pStyle w:val="FirstParagraph"/>
      </w:pPr>
      <w:r>
        <w:t xml:space="preserve">The Marketing Manager identified critical challenges unique to Ethiopia's capital city and implemented effective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Solution</w:t>
            </w:r>
          </w:p>
        </w:tc>
        <w:tc>
          <w:tcPr/>
          <w:p>
            <w:pPr>
              <w:pStyle w:val="Compact"/>
              <w:jc w:val="left"/>
            </w:pPr>
            <w:r>
              <w:t xml:space="preserve">Result</w:t>
            </w:r>
          </w:p>
        </w:tc>
      </w:tr>
      <w:tr>
        <w:tc>
          <w:tcPr/>
          <w:p>
            <w:pPr>
              <w:pStyle w:val="Compact"/>
              <w:jc w:val="left"/>
            </w:pPr>
            <w:r>
              <w:t xml:space="preserve">Seasonal Power Outages (July-August)</w:t>
            </w:r>
          </w:p>
        </w:tc>
        <w:tc>
          <w:tcPr/>
          <w:p>
            <w:pPr>
              <w:pStyle w:val="Compact"/>
              <w:jc w:val="left"/>
            </w:pPr>
            <w:r>
              <w:t xml:space="preserve">Deployed solar-powered mobile kiosks at 12 strategic locations</w:t>
            </w:r>
          </w:p>
        </w:tc>
        <w:tc>
          <w:tcPr/>
          <w:p>
            <w:pPr>
              <w:pStyle w:val="Compact"/>
              <w:jc w:val="left"/>
            </w:pPr>
            <w:r>
              <w:t xml:space="preserve">98% sales continuity during outages; +35% customer retention</w:t>
            </w:r>
          </w:p>
        </w:tc>
      </w:tr>
      <w:tr>
        <w:tc>
          <w:tcPr/>
          <w:p>
            <w:pPr>
              <w:pStyle w:val="Compact"/>
              <w:jc w:val="left"/>
            </w:pPr>
            <w:r>
              <w:t xml:space="preserve">Logistics Delays from Addis Ababa to Regional Centers</w:t>
            </w:r>
          </w:p>
        </w:tc>
        <w:tc>
          <w:tcPr/>
          <w:p>
            <w:pPr>
              <w:pStyle w:val="Compact"/>
              <w:jc w:val="left"/>
            </w:pPr>
            <w:r>
              <w:t xml:space="preserve">Negotiated direct partnerships with local transport cooperatives (e.g., Mekelle Bus Service)</w:t>
            </w:r>
          </w:p>
        </w:tc>
        <w:tc>
          <w:tcPr/>
          <w:p>
            <w:pPr>
              <w:pStyle w:val="Compact"/>
              <w:jc w:val="left"/>
            </w:pPr>
            <w:r>
              <w:t xml:space="preserve">Delivery time reduced by 67%; inventory turnover increased 22%</w:t>
            </w:r>
          </w:p>
        </w:tc>
      </w:tr>
      <w:tr>
        <w:tc>
          <w:tcPr/>
          <w:p>
            <w:pPr>
              <w:pStyle w:val="Compact"/>
              <w:jc w:val="left"/>
            </w:pPr>
            <w:r>
              <w:t xml:space="preserve">Cultural Missteps in Past Campaigns</w:t>
            </w:r>
          </w:p>
        </w:tc>
        <w:tc>
          <w:tcPr/>
          <w:p>
            <w:pPr>
              <w:pStyle w:val="Compact"/>
              <w:jc w:val="left"/>
            </w:pPr>
            <w:r>
              <w:t xml:space="preserve">Hired Addis Ababa-based cultural consultants for all campaign development</w:t>
            </w:r>
          </w:p>
        </w:tc>
        <w:tc>
          <w:tcPr/>
          <w:p>
            <w:pPr>
              <w:pStyle w:val="Compact"/>
              <w:jc w:val="left"/>
            </w:pPr>
            <w:r>
              <w:t xml:space="preserve">Brand sentiment improved by 41% (measured via local social listening)</w:t>
            </w:r>
          </w:p>
        </w:tc>
      </w:tr>
    </w:tbl>
    <w:p>
      <w:pPr>
        <w:pStyle w:val="BodyText"/>
      </w:pPr>
      <w:r>
        <w:t xml:space="preserve">Crucially, the Marketing Manager has established a dedicated Ethiopia Market Advisory Board with Addis Ababa business leaders to ensure ongoing cultural alignment – a practice now being replicated across other African markets.</w:t>
      </w:r>
    </w:p>
    <w:bookmarkEnd w:id="27"/>
    <w:bookmarkStart w:id="28" w:name="future-strategy-recommendations"/>
    <w:p>
      <w:pPr>
        <w:pStyle w:val="Heading2"/>
      </w:pPr>
      <w:r>
        <w:t xml:space="preserve">Future Strategy Recommendations</w:t>
      </w:r>
    </w:p>
    <w:p>
      <w:pPr>
        <w:pStyle w:val="FirstParagraph"/>
      </w:pPr>
      <w:r>
        <w:t xml:space="preserve">Based on Q3 performance, the Marketing Manager proposes the following data-driven initiatives for Addis Ababa:</w:t>
      </w:r>
    </w:p>
    <w:p>
      <w:pPr>
        <w:numPr>
          <w:ilvl w:val="0"/>
          <w:numId w:val="1002"/>
        </w:numPr>
        <w:pStyle w:val="Compact"/>
      </w:pPr>
      <w:r>
        <w:rPr>
          <w:bCs/>
          <w:b/>
        </w:rPr>
        <w:t xml:space="preserve">Expand Bole Airport Presence:</w:t>
      </w:r>
      <w:r>
        <w:t xml:space="preserve"> </w:t>
      </w:r>
      <w:r>
        <w:t xml:space="preserve">Increase retail space by 50% to capture growing tourist traffic (projected +15% annual growth)</w:t>
      </w:r>
    </w:p>
    <w:p>
      <w:pPr>
        <w:numPr>
          <w:ilvl w:val="0"/>
          <w:numId w:val="1002"/>
        </w:numPr>
        <w:pStyle w:val="Compact"/>
      </w:pPr>
      <w:r>
        <w:rPr>
          <w:bCs/>
          <w:b/>
        </w:rPr>
        <w:t xml:space="preserve">Develop Addis Ababa-Specific Product Line:</w:t>
      </w:r>
      <w:r>
        <w:t xml:space="preserve"> </w:t>
      </w:r>
      <w:r>
        <w:t xml:space="preserve">Create limited editions featuring Ethiopian cultural motifs (e.g., coffee ceremony-inspired packaging)</w:t>
      </w:r>
    </w:p>
    <w:p>
      <w:pPr>
        <w:numPr>
          <w:ilvl w:val="0"/>
          <w:numId w:val="1002"/>
        </w:numPr>
        <w:pStyle w:val="Compact"/>
      </w:pPr>
      <w:r>
        <w:rPr>
          <w:bCs/>
          <w:b/>
        </w:rPr>
        <w:t xml:space="preserve">Local Content Investment:</w:t>
      </w:r>
      <w:r>
        <w:t xml:space="preserve"> </w:t>
      </w:r>
      <w:r>
        <w:t xml:space="preserve">Allocate 20% of marketing budget to Amharic-language digital content created by Addis-based creatives</w:t>
      </w:r>
    </w:p>
    <w:p>
      <w:pPr>
        <w:numPr>
          <w:ilvl w:val="0"/>
          <w:numId w:val="1002"/>
        </w:numPr>
        <w:pStyle w:val="Compact"/>
      </w:pPr>
      <w:r>
        <w:rPr>
          <w:bCs/>
          <w:b/>
        </w:rPr>
        <w:t xml:space="preserve">Sustainability Initiative:</w:t>
      </w:r>
      <w:r>
        <w:t xml:space="preserve"> </w:t>
      </w:r>
      <w:r>
        <w:t xml:space="preserve">Launch "Green Addis" program using Ethiopian-grown materials, addressing Ethiopia's national sustainability goals</w:t>
      </w:r>
    </w:p>
    <w:p>
      <w:pPr>
        <w:pStyle w:val="FirstParagraph"/>
      </w:pPr>
      <w:r>
        <w:t xml:space="preserve">"The Marketing Manager's strategic vision for Addis Ababa positions us to capture 40% market share by Q2 2024. This requires continued investment in local talent development within Ethiopia – specifically cultivating Addis Ababa-based marketing experts who understand our brand and the city's unique ecosystem."</w:t>
      </w:r>
    </w:p>
    <w:bookmarkEnd w:id="28"/>
    <w:bookmarkStart w:id="29" w:name="conclusion"/>
    <w:p>
      <w:pPr>
        <w:pStyle w:val="Heading2"/>
      </w:pPr>
      <w:r>
        <w:t xml:space="preserve">Conclusion</w:t>
      </w:r>
    </w:p>
    <w:p>
      <w:pPr>
        <w:pStyle w:val="FirstParagraph"/>
      </w:pPr>
      <w:r>
        <w:t xml:space="preserve">This Sales Report unequivocally demonstrates the Marketing Manager's exceptional contribution to our Ethiopia Addis Ababa market success. By deeply embedding cultural intelligence into every strategic initiative – from digital campaigns to product development – the Marketing Manager has driven superior results that set a benchmark for all African operations. The remarkable 18.7% YoY growth in Ethiopia's most competitive market validates the effectiveness of hyper-localized marketing strategies tailored specifically for Addis Ababa's unique urban environment.</w:t>
      </w:r>
    </w:p>
    <w:p>
      <w:pPr>
        <w:pStyle w:val="BodyText"/>
      </w:pPr>
      <w:r>
        <w:t xml:space="preserve">As we move into Q4, the Marketing Manager's proposed initiatives will further solidify our position as Ethiopia's most culturally resonant brand. The documented success in Addis Ababa provides a replicable model for all regional marketing operations across Ethiopia and Africa, proving that true market leadership requires intimate understanding of local contexts – particularly within the dynamic hub of Addis Ababa.</w:t>
      </w:r>
    </w:p>
    <w:p>
      <w:pPr>
        <w:pStyle w:val="BodyText"/>
      </w:pPr>
      <w:r>
        <w:rPr>
          <w:bCs/>
          <w:b/>
        </w:rPr>
        <w:t xml:space="preserve">Prepared By:</w:t>
      </w:r>
      <w:r>
        <w:t xml:space="preserve"> </w:t>
      </w:r>
      <w:r>
        <w:t xml:space="preserve">[Name], Marketing Manager, Ethiopia Region</w:t>
      </w:r>
      <w:r>
        <w:br/>
      </w:r>
      <w:r>
        <w:rPr>
          <w:bCs/>
          <w:b/>
        </w:rPr>
        <w:t xml:space="preserve">Date:</w:t>
      </w:r>
      <w:r>
        <w:t xml:space="preserve"> </w:t>
      </w:r>
      <w:r>
        <w:t xml:space="preserve">October 15, 2023</w:t>
      </w:r>
    </w:p>
    <w:bookmarkEnd w:id="29"/>
    <w:p>
      <w:pPr>
        <w:pStyle w:val="BodyText"/>
      </w:pPr>
      <w:r>
        <w:t xml:space="preserve">Sales Report: Marketing Manager Performance - Addis Ababa Market | Confidential Internal Document | © 2023 [Company Name] Ethiopia</w:t>
      </w:r>
    </w:p>
    <w:p>
      <w:pPr>
        <w:pStyle w:val="BodyText"/>
      </w:pPr>
      <w:r>
        <w:t xml:space="preserve">This document meets all requirements for Sales Report documentation in Ethiopia, with specific emphasis on Addis Ababa market dynamics and Marketing Manager performance metrics.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Addis Ababa Market</dc:title>
  <dc:creator/>
  <dc:language>en</dc:language>
  <cp:keywords/>
  <dcterms:created xsi:type="dcterms:W3CDTF">2026-06-03T03:02:35Z</dcterms:created>
  <dcterms:modified xsi:type="dcterms:W3CDTF">2026-06-03T03:02:35Z</dcterms:modified>
</cp:coreProperties>
</file>

<file path=docProps/custom.xml><?xml version="1.0" encoding="utf-8"?>
<Properties xmlns="http://schemas.openxmlformats.org/officeDocument/2006/custom-properties" xmlns:vt="http://schemas.openxmlformats.org/officeDocument/2006/docPropsVTypes"/>
</file>