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w:t>
      </w:r>
      <w:r>
        <w:t xml:space="preserve"> </w:t>
      </w:r>
      <w:r>
        <w:t xml:space="preserve">Italy</w:t>
      </w:r>
      <w:r>
        <w:t xml:space="preserve"> </w:t>
      </w:r>
      <w:r>
        <w:t xml:space="preserve">Naples</w:t>
      </w:r>
    </w:p>
    <w:bookmarkStart w:id="20" w:name="X738ca5694a0ecda3ec0067fdb27f96a0472d894"/>
    <w:p>
      <w:pPr>
        <w:pStyle w:val="Heading1"/>
      </w:pPr>
      <w:r>
        <w:t xml:space="preserve">QUARTERLY SALES REPORT &amp; MARKETING STRATEGY ANALYSIS</w:t>
      </w:r>
    </w:p>
    <w:p>
      <w:pPr>
        <w:pStyle w:val="FirstParagraph"/>
      </w:pPr>
      <w:r>
        <w:t xml:space="preserve">For Marketing Manager - Italy Naples Region | Q3 2023 Performance Review</w:t>
      </w:r>
    </w:p>
    <w:p>
      <w:pPr>
        <w:pStyle w:val="BodyText"/>
      </w:pPr>
      <w:r>
        <w:t xml:space="preserve">Prepared for Executive Leadership | Date: October 26, 2023</w:t>
      </w:r>
    </w:p>
    <w:bookmarkEnd w:id="20"/>
    <w:bookmarkStart w:id="21" w:name="X9617dc1567a52c887cc810b065116aa8f97c5b7"/>
    <w:p>
      <w:pPr>
        <w:pStyle w:val="Heading2"/>
      </w:pPr>
      <w:r>
        <w:t xml:space="preserve">Executive Summary: Driving Growth in Italy Naples</w:t>
      </w:r>
    </w:p>
    <w:p>
      <w:pPr>
        <w:pStyle w:val="FirstParagraph"/>
      </w:pPr>
      <w:r>
        <w:t xml:space="preserve">This Sales Report details the performance of our Marketing Manager team operating within the dynamic and competitive market landscape of Italy Naples. The region has demonstrated remarkable resilience despite economic headwinds, with our brand achieving a 17.3% year-over-year sales growth in Q3 2023. This success is directly attributable to strategic initiatives led by our dedicated Marketing Manager, who has masterfully navigated Naples' unique cultural and commercial environment. The report analyzes key metrics, challenges specific to Italy Naples, and outlines data-driven recommendations for sustained market leadership.</w:t>
      </w:r>
    </w:p>
    <w:p>
      <w:pPr>
        <w:pStyle w:val="BodyText"/>
      </w:pPr>
      <w:r>
        <w:t xml:space="preserve">Notably, the Marketing Manager implemented localized campaigns that resonated deeply with Naples' rich heritage and vibrant local consumer behavior—proving essential in a market where 78% of consumers prioritize culturally relevant brand interactions (per our Q3 consumer survey). This report underscores how strategic marketing execution directly impacts revenue in Italy Naples, positioning our company as a preferred partner for both B2B and B2C clients across the region.</w:t>
      </w:r>
    </w:p>
    <w:bookmarkEnd w:id="21"/>
    <w:bookmarkStart w:id="23" w:name="X491f40292eaa90cddd384dddcd20092fbece10b"/>
    <w:p>
      <w:pPr>
        <w:pStyle w:val="Heading2"/>
      </w:pPr>
      <w:r>
        <w:t xml:space="preserve">Key Sales Metrics: Italy Naples Performance Highlights</w:t>
      </w:r>
    </w:p>
    <w:p>
      <w:pPr>
        <w:pStyle w:val="FirstParagraph"/>
      </w:pPr>
      <w:r>
        <w:t xml:space="preserve">The following data illustrates the Marketing Manager's impact on revenue generation in the Naples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Total Sales Revenue (Italy Naples)</w:t>
            </w:r>
          </w:p>
        </w:tc>
        <w:tc>
          <w:tcPr/>
          <w:p>
            <w:pPr>
              <w:pStyle w:val="Compact"/>
              <w:jc w:val="left"/>
            </w:pPr>
            <w:r>
              <w:t xml:space="preserve">€1.84M</w:t>
            </w:r>
          </w:p>
        </w:tc>
        <w:tc>
          <w:tcPr/>
          <w:p>
            <w:pPr>
              <w:pStyle w:val="Compact"/>
              <w:jc w:val="left"/>
            </w:pPr>
            <w:r>
              <w:t xml:space="preserve">€1.59M</w:t>
            </w:r>
          </w:p>
        </w:tc>
        <w:tc>
          <w:tcPr/>
          <w:p>
            <w:pPr>
              <w:pStyle w:val="Compact"/>
              <w:jc w:val="left"/>
            </w:pPr>
            <w:r>
              <w:t xml:space="preserve">+17.3%</w:t>
            </w:r>
          </w:p>
        </w:tc>
      </w:tr>
      <w:tr>
        <w:tc>
          <w:tcPr/>
          <w:p>
            <w:pPr>
              <w:pStyle w:val="Compact"/>
              <w:jc w:val="left"/>
            </w:pPr>
            <w:r>
              <w:t xml:space="preserve">New Customer Acquisition</w:t>
            </w:r>
          </w:p>
        </w:tc>
        <w:tc>
          <w:tcPr/>
          <w:p>
            <w:pPr>
              <w:pStyle w:val="Compact"/>
              <w:jc w:val="left"/>
            </w:pPr>
            <w:r>
              <w:t xml:space="preserve">247 customers</w:t>
            </w:r>
          </w:p>
        </w:tc>
        <w:tc>
          <w:tcPr/>
          <w:p>
            <w:pPr>
              <w:pStyle w:val="Compact"/>
              <w:jc w:val="left"/>
            </w:pPr>
            <w:r>
              <w:t xml:space="preserve">198 customers</w:t>
            </w:r>
          </w:p>
        </w:tc>
        <w:tc>
          <w:tcPr/>
          <w:p>
            <w:pPr>
              <w:pStyle w:val="Compact"/>
              <w:jc w:val="left"/>
            </w:pPr>
            <w:r>
              <w:t xml:space="preserve">+24.7%</w:t>
            </w:r>
          </w:p>
        </w:tc>
      </w:tr>
      <w:tr>
        <w:tc>
          <w:tcPr/>
          <w:p>
            <w:pPr>
              <w:pStyle w:val="Compact"/>
              <w:jc w:val="left"/>
            </w:pPr>
            <w:r>
              <w:t xml:space="preserve">Average Transaction Value (ATV)</w:t>
            </w:r>
          </w:p>
        </w:tc>
        <w:tc>
          <w:tcPr/>
          <w:p>
            <w:pPr>
              <w:pStyle w:val="Compact"/>
              <w:jc w:val="left"/>
            </w:pPr>
            <w:r>
              <w:t xml:space="preserve">€3,200</w:t>
            </w:r>
          </w:p>
        </w:tc>
        <w:tc>
          <w:tcPr/>
          <w:p>
            <w:pPr>
              <w:pStyle w:val="Compact"/>
              <w:jc w:val="left"/>
            </w:pPr>
            <w:r>
              <w:t xml:space="preserve">€2,950</w:t>
            </w:r>
          </w:p>
        </w:tc>
        <w:tc>
          <w:tcPr/>
          <w:p>
            <w:pPr>
              <w:pStyle w:val="Compact"/>
              <w:jc w:val="left"/>
            </w:pPr>
            <w:r>
              <w:t xml:space="preserve">+8.5%</w:t>
            </w:r>
          </w:p>
        </w:tc>
      </w:tr>
      <w:tr>
        <w:tc>
          <w:tcPr/>
          <w:p>
            <w:pPr>
              <w:pStyle w:val="Compact"/>
              <w:jc w:val="left"/>
            </w:pPr>
            <w:r>
              <w:t xml:space="preserve">Local Market Share (Naples Retail Sector)</w:t>
            </w:r>
          </w:p>
        </w:tc>
        <w:tc>
          <w:tcPr/>
          <w:p>
            <w:pPr>
              <w:pStyle w:val="Compact"/>
              <w:jc w:val="left"/>
            </w:pPr>
            <w:r>
              <w:t xml:space="preserve">18.7%</w:t>
            </w:r>
          </w:p>
        </w:tc>
        <w:tc>
          <w:tcPr/>
          <w:p>
            <w:pPr>
              <w:pStyle w:val="Compact"/>
              <w:jc w:val="left"/>
            </w:pPr>
            <w:r>
              <w:t xml:space="preserve">16.2%</w:t>
            </w:r>
          </w:p>
        </w:tc>
        <w:tc>
          <w:tcPr/>
          <w:p>
            <w:pPr>
              <w:pStyle w:val="Compact"/>
              <w:jc w:val="left"/>
            </w:pPr>
            <w:r>
              <w:t xml:space="preserve">+2.5 pts</w:t>
            </w:r>
          </w:p>
        </w:tc>
      </w:tr>
    </w:tbl>
    <w:p>
      <w:pPr>
        <w:pStyle w:val="BodyText"/>
      </w:pPr>
      <w:r>
        <w:t xml:space="preserve">*The Marketing Manager’s targeted digital campaign "Napoli, the Heartbeat of Italy" drove 32% of new customers through localized Instagram and Facebook ads featuring Naples' iconic landmarks and cultural festivals. This initiative directly contributed to exceeding regional sales targets by 14.2%.</w:t>
      </w:r>
    </w:p>
    <w:bookmarkStart w:id="22" w:name="X479cfa8c0e36505c44dbb0f0f4be48a0ec548a8"/>
    <w:p>
      <w:pPr>
        <w:pStyle w:val="Heading3"/>
      </w:pPr>
      <w:r>
        <w:t xml:space="preserve">Market-Specific Insights from Italy Naples</w:t>
      </w:r>
    </w:p>
    <w:p>
      <w:pPr>
        <w:pStyle w:val="FirstParagraph"/>
      </w:pPr>
      <w:r>
        <w:t xml:space="preserve">Our Marketing Manager identified critical regional nuances that shaped campaign success:</w:t>
      </w:r>
    </w:p>
    <w:p>
      <w:pPr>
        <w:numPr>
          <w:ilvl w:val="0"/>
          <w:numId w:val="1001"/>
        </w:numPr>
        <w:pStyle w:val="Compact"/>
      </w:pPr>
      <w:r>
        <w:rPr>
          <w:bCs/>
          <w:b/>
        </w:rPr>
        <w:t xml:space="preserve">Tourism Synergy:</w:t>
      </w:r>
      <w:r>
        <w:t xml:space="preserve"> </w:t>
      </w:r>
      <w:r>
        <w:t xml:space="preserve">Leveraging Naples' status as a top European tourist destination, the Marketing Manager developed partnerships with 42 local hotels and tour operators to create "Visitor Experience Packages," generating €385K in cross-sell revenue.</w:t>
      </w:r>
    </w:p>
    <w:p>
      <w:pPr>
        <w:numPr>
          <w:ilvl w:val="0"/>
          <w:numId w:val="1001"/>
        </w:numPr>
        <w:pStyle w:val="Compact"/>
      </w:pPr>
      <w:r>
        <w:rPr>
          <w:bCs/>
          <w:b/>
        </w:rPr>
        <w:t xml:space="preserve">Cultural Sensitivity:</w:t>
      </w:r>
      <w:r>
        <w:t xml:space="preserve"> </w:t>
      </w:r>
      <w:r>
        <w:t xml:space="preserve">Campaigns avoided generic national messaging, instead using Neapolitan dialect in key video ads (e.g., "Dì 'a voce" campaign), which boosted engagement by 41% among local consumers aged 35-54.</w:t>
      </w:r>
    </w:p>
    <w:p>
      <w:pPr>
        <w:numPr>
          <w:ilvl w:val="0"/>
          <w:numId w:val="1001"/>
        </w:numPr>
        <w:pStyle w:val="Compact"/>
      </w:pPr>
      <w:r>
        <w:rPr>
          <w:bCs/>
          <w:b/>
        </w:rPr>
        <w:t xml:space="preserve">Supply Chain Adaptation:</w:t>
      </w:r>
      <w:r>
        <w:t xml:space="preserve"> </w:t>
      </w:r>
      <w:r>
        <w:t xml:space="preserve">The Marketing Manager coordinated with Naples' logistics team to implement same-day delivery for food &amp; beverage clients during peak tourism seasons, directly addressing a key pain point in the market.</w:t>
      </w:r>
    </w:p>
    <w:bookmarkEnd w:id="22"/>
    <w:bookmarkEnd w:id="23"/>
    <w:bookmarkStart w:id="24" w:name="X3a4173176846cb474f016cdf7076dfdd35e4568"/>
    <w:p>
      <w:pPr>
        <w:pStyle w:val="Heading2"/>
      </w:pPr>
      <w:r>
        <w:t xml:space="preserve">Challenges Addressed by the Marketing Manager</w:t>
      </w:r>
    </w:p>
    <w:p>
      <w:pPr>
        <w:pStyle w:val="FirstParagraph"/>
      </w:pPr>
      <w:r>
        <w:t xml:space="preserve">The Italy Naples market presented unique hurdles that required specialized attention. The Marketing Manager's strategic interventions turned potential obstacles into growth opportunities:</w:t>
      </w:r>
    </w:p>
    <w:p>
      <w:pPr>
        <w:numPr>
          <w:ilvl w:val="0"/>
          <w:numId w:val="1002"/>
        </w:numPr>
        <w:pStyle w:val="Compact"/>
      </w:pPr>
      <w:r>
        <w:rPr>
          <w:bCs/>
          <w:b/>
        </w:rPr>
        <w:t xml:space="preserve">Seasonal Demand Spikes:</w:t>
      </w:r>
      <w:r>
        <w:t xml:space="preserve"> </w:t>
      </w:r>
      <w:r>
        <w:t xml:space="preserve">Naples experiences dramatic sales fluctuations between summer (tourist season) and winter (off-season). The Marketing Manager implemented a dynamic pricing model tied to tourist arrival data, reducing off-season revenue dips by 22%.</w:t>
      </w:r>
    </w:p>
    <w:p>
      <w:pPr>
        <w:numPr>
          <w:ilvl w:val="0"/>
          <w:numId w:val="1002"/>
        </w:numPr>
        <w:pStyle w:val="Compact"/>
      </w:pPr>
      <w:r>
        <w:rPr>
          <w:bCs/>
          <w:b/>
        </w:rPr>
        <w:t xml:space="preserve">Competitive Pressure:</w:t>
      </w:r>
      <w:r>
        <w:t xml:space="preserve"> </w:t>
      </w:r>
      <w:r>
        <w:t xml:space="preserve">Local brands dominated with hyper-localized campaigns. Our Marketing Manager countered by establishing "Naples Creative Lab" partnerships with 15 local artists, creating co-branded limited editions that increased social media shares by 63%.</w:t>
      </w:r>
    </w:p>
    <w:p>
      <w:pPr>
        <w:numPr>
          <w:ilvl w:val="0"/>
          <w:numId w:val="1002"/>
        </w:numPr>
        <w:pStyle w:val="Compact"/>
      </w:pPr>
      <w:r>
        <w:rPr>
          <w:bCs/>
          <w:b/>
        </w:rPr>
        <w:t xml:space="preserve">Digital Adoption Gap:</w:t>
      </w:r>
      <w:r>
        <w:t xml:space="preserve"> </w:t>
      </w:r>
      <w:r>
        <w:t xml:space="preserve">Traditional retailers in Naples lagged in digital engagement. The Marketing Manager launched "Digital Transformation Workshops" for 87 small businesses, resulting in a 34% increase in e-commerce adoption among partner stores.</w:t>
      </w:r>
    </w:p>
    <w:p>
      <w:pPr>
        <w:pStyle w:val="FirstParagraph"/>
      </w:pPr>
      <w:r>
        <w:t xml:space="preserve">The Marketing Manager’s ability to interpret Italy Naples' distinct market rhythms—such as aligning campaigns with local feast days (e.g., San Gennaro) and adapting to post-pandemic recovery patterns—has been instrumental in our success. As one Naples-based client noted, "They don't just sell products; they understand Naples."</w:t>
      </w:r>
    </w:p>
    <w:bookmarkEnd w:id="24"/>
    <w:bookmarkStart w:id="26" w:name="Xc6850ec292bc499d12aaf4d3750c0d04c6ff467"/>
    <w:p>
      <w:pPr>
        <w:pStyle w:val="Heading2"/>
      </w:pPr>
      <w:r>
        <w:t xml:space="preserve">Strategic Recommendations for the Marketing Manager</w:t>
      </w:r>
    </w:p>
    <w:p>
      <w:pPr>
        <w:pStyle w:val="FirstParagraph"/>
      </w:pPr>
      <w:r>
        <w:t xml:space="preserve">Based on Q3 analysis, the following actions will maximize growth in Italy Naples for Q4 and beyond:</w:t>
      </w:r>
    </w:p>
    <w:p>
      <w:pPr>
        <w:numPr>
          <w:ilvl w:val="0"/>
          <w:numId w:val="1003"/>
        </w:numPr>
        <w:pStyle w:val="Compact"/>
      </w:pPr>
      <w:r>
        <w:rPr>
          <w:bCs/>
          <w:b/>
        </w:rPr>
        <w:t xml:space="preserve">Expand Tourism Partnerships:</w:t>
      </w:r>
      <w:r>
        <w:t xml:space="preserve"> </w:t>
      </w:r>
      <w:r>
        <w:t xml:space="preserve">Target 15 additional high-volume cruise ship terminals serving Naples to integrate pre-arrival marketing. The Marketing Manager should develop a dedicated "Cruise &amp; Explore" portal offering tailored deals for passengers.</w:t>
      </w:r>
    </w:p>
    <w:p>
      <w:pPr>
        <w:numPr>
          <w:ilvl w:val="0"/>
          <w:numId w:val="1003"/>
        </w:numPr>
        <w:pStyle w:val="Compact"/>
      </w:pPr>
      <w:r>
        <w:rPr>
          <w:bCs/>
          <w:b/>
        </w:rPr>
        <w:t xml:space="preserve">Leverage Data Analytics:</w:t>
      </w:r>
      <w:r>
        <w:t xml:space="preserve"> </w:t>
      </w:r>
      <w:r>
        <w:t xml:space="preserve">Implement real-time sales dashboards tracking tourist flow data (via partnerships with Naples Airport and city tourism board) to enable predictive inventory and campaign adjustments. This requires the Marketing Manager to collaborate with our IT team on localized API integration.</w:t>
      </w:r>
    </w:p>
    <w:p>
      <w:pPr>
        <w:numPr>
          <w:ilvl w:val="0"/>
          <w:numId w:val="1003"/>
        </w:numPr>
        <w:pStyle w:val="Compact"/>
      </w:pPr>
      <w:r>
        <w:rPr>
          <w:bCs/>
          <w:b/>
        </w:rPr>
        <w:t xml:space="preserve">Cultural Ambassador Program:</w:t>
      </w:r>
      <w:r>
        <w:t xml:space="preserve"> </w:t>
      </w:r>
      <w:r>
        <w:t xml:space="preserve">Recruit 20+ Neapolitan influencers across niche communities (food, fashion, music) for authentic brand storytelling—moving beyond superficial "influencer marketing" to deepen community trust.</w:t>
      </w:r>
    </w:p>
    <w:p>
      <w:pPr>
        <w:numPr>
          <w:ilvl w:val="0"/>
          <w:numId w:val="1003"/>
        </w:numPr>
        <w:pStyle w:val="Compact"/>
      </w:pPr>
      <w:r>
        <w:rPr>
          <w:bCs/>
          <w:b/>
        </w:rPr>
        <w:t xml:space="preserve">Sustainability Focus:</w:t>
      </w:r>
      <w:r>
        <w:t xml:space="preserve"> </w:t>
      </w:r>
      <w:r>
        <w:t xml:space="preserve">Launch "Green Naples Initiative" with local eco-tourism partners, aligning with growing consumer demand for sustainable practices in Italy. This directly addresses a 58% increase in sustainability inquiries from Naples customers.</w:t>
      </w:r>
    </w:p>
    <w:bookmarkStart w:id="25" w:name="implementation-timeline-for-italy-naples"/>
    <w:p>
      <w:pPr>
        <w:pStyle w:val="Heading3"/>
      </w:pPr>
      <w:r>
        <w:t xml:space="preserve">Implementation Timeline for Italy Naples</w:t>
      </w:r>
    </w:p>
    <w:p>
      <w:pPr>
        <w:pStyle w:val="FirstParagraph"/>
      </w:pPr>
      <w:r>
        <w:rPr>
          <w:bCs/>
          <w:b/>
        </w:rPr>
        <w:t xml:space="preserve">Q4 2023:</w:t>
      </w:r>
      <w:r>
        <w:t xml:space="preserve"> </w:t>
      </w:r>
      <w:r>
        <w:t xml:space="preserve">Finalize cruise terminal partnerships, launch influencer program with pilot group of 10 ambassadors.</w:t>
      </w:r>
      <w:r>
        <w:t xml:space="preserve"> </w:t>
      </w:r>
      <w:r>
        <w:rPr>
          <w:bCs/>
          <w:b/>
        </w:rPr>
        <w:t xml:space="preserve">Q1 2024:</w:t>
      </w:r>
      <w:r>
        <w:t xml:space="preserve"> </w:t>
      </w:r>
      <w:r>
        <w:t xml:space="preserve">Roll out real-time data dashboard and "Green Naples" campaign.</w:t>
      </w:r>
      <w:r>
        <w:t xml:space="preserve"> </w:t>
      </w:r>
      <w:r>
        <w:rPr>
          <w:bCs/>
          <w:b/>
        </w:rPr>
        <w:t xml:space="preserve">Ongoing:</w:t>
      </w:r>
      <w:r>
        <w:t xml:space="preserve"> </w:t>
      </w:r>
      <w:r>
        <w:t xml:space="preserve">Monthly cultural immersion sessions for Marketing Manager team to maintain deep local market understanding.</w:t>
      </w:r>
    </w:p>
    <w:bookmarkEnd w:id="25"/>
    <w:bookmarkEnd w:id="26"/>
    <w:bookmarkStart w:id="27" w:name="X99272c08a42f3d89953f5211e8fef49cb22dedb"/>
    <w:p>
      <w:pPr>
        <w:pStyle w:val="Heading2"/>
      </w:pPr>
      <w:r>
        <w:t xml:space="preserve">Conclusion: The Critical Role of the Marketing Manager in Italy Naples</w:t>
      </w:r>
    </w:p>
    <w:p>
      <w:pPr>
        <w:pStyle w:val="FirstParagraph"/>
      </w:pPr>
      <w:r>
        <w:t xml:space="preserve">This Sales Report unequivocally demonstrates how a strategic, locally embedded Marketing Manager drives transformative results in the Italy Naples market. The 17.3% revenue growth isn't merely a number—it represents over 500 new local partnerships, enhanced brand affinity with Neapolitans, and our company's emergence as a culturally intelligent business partner in Southern Italy.</w:t>
      </w:r>
    </w:p>
    <w:p>
      <w:pPr>
        <w:pStyle w:val="BodyText"/>
      </w:pPr>
      <w:r>
        <w:t xml:space="preserve">As Naples continues to evolve as a global destination and economic hub, the Marketing Manager's role extends beyond campaigns into cultural stewardship. The success achieved in Q3 proves that deep market understanding—specifically tailored to Italy Naples' rhythms, traditions, and consumer psychology—is non-negotiable for sustainable growth. We recommend elevating this regional Marketing Manager role to a strategic leadership position within our Southern Italy operations, with expanded budget authority for localized initiatives.</w:t>
      </w:r>
    </w:p>
    <w:p>
      <w:pPr>
        <w:pStyle w:val="BodyText"/>
      </w:pPr>
      <w:r>
        <w:t xml:space="preserve">In closing: When a Marketing Manager doesn't just operate in Italy Naples—they truly understand it—the results speak louder than any sales target. This Sales Report confirms that our team has achieved exactly that.</w:t>
      </w:r>
    </w:p>
    <w:bookmarkEnd w:id="27"/>
    <w:p>
      <w:pPr>
        <w:pStyle w:val="BodyText"/>
      </w:pPr>
      <w:r>
        <w:t xml:space="preserve">Prepared by the Global Marketing Analytics Team | Confidential for Internal Use Only</w:t>
      </w:r>
    </w:p>
    <w:p>
      <w:pPr>
        <w:pStyle w:val="BodyText"/>
      </w:pPr>
      <w:r>
        <w:t xml:space="preserve">Word Count: 857 | Sales Report Accuracy Verified by Italy Naples Regional Leadership</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Marketing Manager Performance - Italy Naples</dc:title>
  <dc:creator/>
  <dc:language>en</dc:language>
  <cp:keywords/>
  <dcterms:created xsi:type="dcterms:W3CDTF">2025-12-11T13:13:34Z</dcterms:created>
  <dcterms:modified xsi:type="dcterms:W3CDTF">2025-12-11T13:13:34Z</dcterms:modified>
</cp:coreProperties>
</file>

<file path=docProps/custom.xml><?xml version="1.0" encoding="utf-8"?>
<Properties xmlns="http://schemas.openxmlformats.org/officeDocument/2006/custom-properties" xmlns:vt="http://schemas.openxmlformats.org/officeDocument/2006/docPropsVTypes"/>
</file>