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Performance</w:t>
      </w:r>
    </w:p>
    <w:bookmarkStart w:id="33" w:name="X1f69fb1a3da435cd97879390c2fb3852aaed549"/>
    <w:p>
      <w:pPr>
        <w:pStyle w:val="Heading1"/>
      </w:pPr>
      <w:r>
        <w:t xml:space="preserve">SALES REPORT: MASON PRODUCT PERFORMANCE IN DR CONGO KINSHASA MARKET (Q3 2023)</w:t>
      </w:r>
    </w:p>
    <w:bookmarkStart w:id="20" w:name="executive-summary"/>
    <w:p>
      <w:pPr>
        <w:pStyle w:val="Heading2"/>
      </w:pPr>
      <w:r>
        <w:t xml:space="preserve">Executive Summary</w:t>
      </w:r>
    </w:p>
    <w:p>
      <w:pPr>
        <w:pStyle w:val="FirstParagraph"/>
      </w:pPr>
      <w:r>
        <w:t xml:space="preserve">This comprehensive Sales Report details the performance of Mason's premium consumer goods portfolio across the Kinshasa metropolitan area in the Democratic Republic of Congo (DR Congo). As a market leader in durable household appliances, Mason has achieved significant milestones despite challenging economic conditions. The report confirms that Mason has captured 18.7% market share in Kinshasa's appliance sector during Q3 2023, representing a 12% year-over-year growth. This success positions Mason as the most trusted brand for quality-conscious households throughout DR Congo Kinshasa, demonstrating resilience in one of Africa's most dynamic yet complex markets.</w:t>
      </w:r>
    </w:p>
    <w:bookmarkEnd w:id="20"/>
    <w:bookmarkStart w:id="21" w:name="performance-highlights"/>
    <w:p>
      <w:pPr>
        <w:pStyle w:val="Heading2"/>
      </w:pPr>
      <w:r>
        <w:t xml:space="preserve">Performance Highlights</w:t>
      </w:r>
    </w:p>
    <w:p>
      <w:pPr>
        <w:pStyle w:val="FirstParagraph"/>
      </w:pPr>
      <w:r>
        <w:t xml:space="preserve">Mason's strategic focus on Kinshasa has yielded exceptional results. The company reported a 34% increase in unit sales compared to Q2 2023, driven by the successful launch of Mason's new "EcoPower" refrigerator line. Key achievements include:</w:t>
      </w:r>
    </w:p>
    <w:p>
      <w:pPr>
        <w:numPr>
          <w:ilvl w:val="0"/>
          <w:numId w:val="1001"/>
        </w:numPr>
        <w:pStyle w:val="Compact"/>
      </w:pPr>
      <w:r>
        <w:t xml:space="preserve">Revenue growth of $1.85M USD in Kinshasa (up 31% YoY)</w:t>
      </w:r>
    </w:p>
    <w:p>
      <w:pPr>
        <w:numPr>
          <w:ilvl w:val="0"/>
          <w:numId w:val="1001"/>
        </w:numPr>
        <w:pStyle w:val="Compact"/>
      </w:pPr>
      <w:r>
        <w:t xml:space="preserve">Expansion to 27 retail partnerships across Kinshasa's major districts including Mont Ngafula, Ngaliema, and Gombe</w:t>
      </w:r>
    </w:p>
    <w:p>
      <w:pPr>
        <w:numPr>
          <w:ilvl w:val="0"/>
          <w:numId w:val="1001"/>
        </w:numPr>
        <w:pStyle w:val="Compact"/>
      </w:pPr>
      <w:r>
        <w:t xml:space="preserve">Customer satisfaction rate of 94.2%, the highest in DR Congo's appliance sector</w:t>
      </w:r>
    </w:p>
    <w:p>
      <w:pPr>
        <w:numPr>
          <w:ilvl w:val="0"/>
          <w:numId w:val="1001"/>
        </w:numPr>
        <w:pStyle w:val="Compact"/>
      </w:pPr>
      <w:r>
        <w:t xml:space="preserve">Sales penetration into 58% of Mason's targeted residential neighborhoods in Kinshasa</w:t>
      </w:r>
    </w:p>
    <w:bookmarkEnd w:id="21"/>
    <w:bookmarkStart w:id="25" w:name="X876f166a745d231c8a915db3ee15547bfc5e235"/>
    <w:p>
      <w:pPr>
        <w:pStyle w:val="Heading2"/>
      </w:pPr>
      <w:r>
        <w:t xml:space="preserve">Market Analysis: Why Mason Dominates DR Congo Kinshasa</w:t>
      </w:r>
    </w:p>
    <w:p>
      <w:pPr>
        <w:pStyle w:val="FirstParagraph"/>
      </w:pPr>
      <w:r>
        <w:t xml:space="preserve">Our analysis reveals three critical factors behind Mason's success in DR Congo Kinshasa:</w:t>
      </w:r>
    </w:p>
    <w:bookmarkStart w:id="22" w:name="cultural-adaptation-strategy"/>
    <w:p>
      <w:pPr>
        <w:pStyle w:val="Heading3"/>
      </w:pPr>
      <w:r>
        <w:t xml:space="preserve">1. Cultural Adaptation Strategy</w:t>
      </w:r>
    </w:p>
    <w:p>
      <w:pPr>
        <w:pStyle w:val="FirstParagraph"/>
      </w:pPr>
      <w:r>
        <w:t xml:space="preserve">Mason implemented localized product engineering specifically for Kinshasa's unique conditions. The new "Mason Kinshasa Series" features reinforced power regulators (addressing DR Congo's unstable electricity grid), dual-fuel cooktops (accommodating both gas and wood fuel needs), and oversized ice compartments for tropical heat. This cultural adaptation directly addresses the top consumer pain points identified through our field research across 21 Kinshasa neighborhoods.</w:t>
      </w:r>
    </w:p>
    <w:bookmarkEnd w:id="22"/>
    <w:bookmarkStart w:id="23" w:name="community-driven-distribution-network"/>
    <w:p>
      <w:pPr>
        <w:pStyle w:val="Heading3"/>
      </w:pPr>
      <w:r>
        <w:t xml:space="preserve">2. Community-Driven Distribution Network</w:t>
      </w:r>
    </w:p>
    <w:p>
      <w:pPr>
        <w:pStyle w:val="FirstParagraph"/>
      </w:pPr>
      <w:r>
        <w:t xml:space="preserve">Unlike competitors relying on centralized warehouses, Mason established a community-based distribution model in DR Congo Kinshasa. We partnered with 145 local "Mason Ambassadors" – respected community leaders in each neighborhood who manage micro-stores and provide after-sales support. This approach reduced delivery times from 7 days to under 24 hours for Kinshasa residents, a critical advantage in a city where infrastructure challenges typically delay deliveries.</w:t>
      </w:r>
    </w:p>
    <w:bookmarkEnd w:id="23"/>
    <w:bookmarkStart w:id="24" w:name="financial-inclusion-initiatives"/>
    <w:p>
      <w:pPr>
        <w:pStyle w:val="Heading3"/>
      </w:pPr>
      <w:r>
        <w:t xml:space="preserve">3. Financial Inclusion Initiatives</w:t>
      </w:r>
    </w:p>
    <w:p>
      <w:pPr>
        <w:pStyle w:val="FirstParagraph"/>
      </w:pPr>
      <w:r>
        <w:t xml:space="preserve">Mason pioneered DR Congo's first appliance financing program through local mobile money platforms (like M-Pesa and Orange Money). This "Mason Credit" solution allows Kinshasa customers to pay for appliances over 6 months with zero interest. Since implementation, we've facilitated 4,200 transactions worth $785,000 USD – demonstrating Mason's commitment to making quality products accessible across all economic strata of DR Congo Kinshasa society.</w:t>
      </w:r>
    </w:p>
    <w:bookmarkEnd w:id="24"/>
    <w:bookmarkEnd w:id="25"/>
    <w:bookmarkStart w:id="29" w:name="challenges-and-mitigation-strategies"/>
    <w:p>
      <w:pPr>
        <w:pStyle w:val="Heading2"/>
      </w:pPr>
      <w:r>
        <w:t xml:space="preserve">Challenges and Mitigation Strategies</w:t>
      </w:r>
    </w:p>
    <w:p>
      <w:pPr>
        <w:pStyle w:val="FirstParagraph"/>
      </w:pPr>
      <w:r>
        <w:t xml:space="preserve">Operating in DR Congo Kinshasa presents unique challenges that Mason has proactively addressed:</w:t>
      </w:r>
    </w:p>
    <w:bookmarkStart w:id="26" w:name="infrastructure-limitations"/>
    <w:p>
      <w:pPr>
        <w:pStyle w:val="Heading3"/>
      </w:pPr>
      <w:r>
        <w:t xml:space="preserve">Infrastructure Limitations</w:t>
      </w:r>
    </w:p>
    <w:p>
      <w:pPr>
        <w:pStyle w:val="FirstParagraph"/>
      </w:pPr>
      <w:r>
        <w:t xml:space="preserve">The lack of reliable roads between Kinshasa's districts caused delivery delays. Mason solved this by establishing 5 localized assembly hubs within the city limits (Gombe, Limete, Ngaliema), reducing dependency on the national highway system. This investment has improved on-time delivery rates to 98%.</w:t>
      </w:r>
    </w:p>
    <w:bookmarkEnd w:id="26"/>
    <w:bookmarkStart w:id="27" w:name="economic-volatility"/>
    <w:p>
      <w:pPr>
        <w:pStyle w:val="Heading3"/>
      </w:pPr>
      <w:r>
        <w:t xml:space="preserve">Economic Volatility</w:t>
      </w:r>
    </w:p>
    <w:p>
      <w:pPr>
        <w:pStyle w:val="FirstParagraph"/>
      </w:pPr>
      <w:r>
        <w:t xml:space="preserve">With DR Congo Kinshasa's inflation rate at 24% in Q3 2023, Mason introduced price-locking agreements with all retailers. This prevented sudden price hikes that typically drive customers away during economic turbulence, maintaining customer trust throughout the quarter.</w:t>
      </w:r>
    </w:p>
    <w:bookmarkEnd w:id="27"/>
    <w:bookmarkStart w:id="28" w:name="counterfeit-competition"/>
    <w:p>
      <w:pPr>
        <w:pStyle w:val="Heading3"/>
      </w:pPr>
      <w:r>
        <w:t xml:space="preserve">Counterfeit Competition</w:t>
      </w:r>
    </w:p>
    <w:p>
      <w:pPr>
        <w:pStyle w:val="FirstParagraph"/>
      </w:pPr>
      <w:r>
        <w:t xml:space="preserve">Mason launched its "Authenticity Verification" mobile app in Kinshasa, allowing consumers to scan product QR codes for real-time authenticity checks. This initiative reduced counterfeit sales by 67% in our key retail zones and strengthened brand credibility across the DR Congo market.</w:t>
      </w:r>
    </w:p>
    <w:bookmarkEnd w:id="28"/>
    <w:bookmarkEnd w:id="29"/>
    <w:bookmarkStart w:id="30" w:name="consumer-insights-from-kinshasa"/>
    <w:p>
      <w:pPr>
        <w:pStyle w:val="Heading2"/>
      </w:pPr>
      <w:r>
        <w:t xml:space="preserve">Consumer Insights from Kinshasa</w:t>
      </w:r>
    </w:p>
    <w:p>
      <w:pPr>
        <w:pStyle w:val="FirstParagraph"/>
      </w:pPr>
      <w:r>
        <w:t xml:space="preserve">Field research conducted across 1,500 Kinshasa households revealed that Mason's success stems from understanding local values:</w:t>
      </w:r>
    </w:p>
    <w:p>
      <w:pPr>
        <w:numPr>
          <w:ilvl w:val="0"/>
          <w:numId w:val="1002"/>
        </w:numPr>
        <w:pStyle w:val="Compact"/>
      </w:pPr>
      <w:r>
        <w:t xml:space="preserve">73% of buyers cited "Mason's durability in harsh weather" as their primary purchase driver (vs. 41% for competitors)</w:t>
      </w:r>
    </w:p>
    <w:p>
      <w:pPr>
        <w:numPr>
          <w:ilvl w:val="0"/>
          <w:numId w:val="1002"/>
        </w:numPr>
        <w:pStyle w:val="Compact"/>
      </w:pPr>
      <w:r>
        <w:t xml:space="preserve">92% of customers value the community-based service model, noting "ambassadors understand our neighborhood needs"</w:t>
      </w:r>
    </w:p>
    <w:p>
      <w:pPr>
        <w:numPr>
          <w:ilvl w:val="0"/>
          <w:numId w:val="1002"/>
        </w:numPr>
        <w:pStyle w:val="Compact"/>
      </w:pPr>
      <w:r>
        <w:t xml:space="preserve">86% specifically mentioned Mason's financing options as the reason they purchased a premium appliance</w:t>
      </w:r>
    </w:p>
    <w:p>
      <w:pPr>
        <w:pStyle w:val="FirstParagraph"/>
      </w:pPr>
      <w:r>
        <w:t xml:space="preserve">These insights confirm that Mason's Kinshasa strategy aligns perfectly with what consumers truly desire – not just products, but solutions that integrate into their daily lives.</w:t>
      </w:r>
    </w:p>
    <w:bookmarkEnd w:id="30"/>
    <w:bookmarkStart w:id="31" w:name="X4907ae99c911091c0bc5c6273998e91c42e0ee5"/>
    <w:p>
      <w:pPr>
        <w:pStyle w:val="Heading2"/>
      </w:pPr>
      <w:r>
        <w:t xml:space="preserve">Strategic Recommendations for DR Congo Kinshasa Expansion</w:t>
      </w:r>
    </w:p>
    <w:p>
      <w:pPr>
        <w:pStyle w:val="FirstParagraph"/>
      </w:pPr>
      <w:r>
        <w:t xml:space="preserve">Based on Q3 performance, we recommend:</w:t>
      </w:r>
    </w:p>
    <w:p>
      <w:pPr>
        <w:numPr>
          <w:ilvl w:val="0"/>
          <w:numId w:val="1003"/>
        </w:numPr>
        <w:pStyle w:val="Compact"/>
      </w:pPr>
      <w:r>
        <w:rPr>
          <w:bCs/>
          <w:b/>
        </w:rPr>
        <w:t xml:space="preserve">Double Manufacturing Capacity in Kinshasa:</w:t>
      </w:r>
      <w:r>
        <w:t xml:space="preserve"> </w:t>
      </w:r>
      <w:r>
        <w:t xml:space="preserve">Establish a full assembly plant within the city by Q1 2024 to cut costs by 35% and increase supply chain resilience for DR Congo Kinshasa operations.</w:t>
      </w:r>
    </w:p>
    <w:p>
      <w:pPr>
        <w:numPr>
          <w:ilvl w:val="0"/>
          <w:numId w:val="1003"/>
        </w:numPr>
        <w:pStyle w:val="Compact"/>
      </w:pPr>
      <w:r>
        <w:rPr>
          <w:bCs/>
          <w:b/>
        </w:rPr>
        <w:t xml:space="preserve">Mason Community Centers:</w:t>
      </w:r>
      <w:r>
        <w:t xml:space="preserve"> </w:t>
      </w:r>
      <w:r>
        <w:t xml:space="preserve">Open 3 neighborhood service hubs with free appliance repair training for local technicians, strengthening community ties while expanding after-sales capabilities.</w:t>
      </w:r>
    </w:p>
    <w:p>
      <w:pPr>
        <w:numPr>
          <w:ilvl w:val="0"/>
          <w:numId w:val="1003"/>
        </w:numPr>
        <w:pStyle w:val="Compact"/>
      </w:pPr>
      <w:r>
        <w:rPr>
          <w:bCs/>
          <w:b/>
        </w:rPr>
        <w:t xml:space="preserve">Seasonal Campaigns:</w:t>
      </w:r>
      <w:r>
        <w:t xml:space="preserve"> </w:t>
      </w:r>
      <w:r>
        <w:t xml:space="preserve">Develop "Festival of Lights" campaign targeting Kinshasa's annual Christmas season (December), offering special financing on Mason lighting solutions and refrigerators.</w:t>
      </w:r>
    </w:p>
    <w:p>
      <w:pPr>
        <w:numPr>
          <w:ilvl w:val="0"/>
          <w:numId w:val="1003"/>
        </w:numPr>
        <w:pStyle w:val="Compact"/>
      </w:pPr>
      <w:r>
        <w:rPr>
          <w:bCs/>
          <w:b/>
        </w:rPr>
        <w:t xml:space="preserve">Digital Literacy Partnership:</w:t>
      </w:r>
      <w:r>
        <w:t xml:space="preserve"> </w:t>
      </w:r>
      <w:r>
        <w:t xml:space="preserve">Collaborate with local NGOs to train Kinshasa residents in using the Mason Authenticity Verification app, further protecting brand integrity across DR Congo.</w:t>
      </w:r>
    </w:p>
    <w:bookmarkEnd w:id="31"/>
    <w:bookmarkStart w:id="32" w:name="conclusion"/>
    <w:p>
      <w:pPr>
        <w:pStyle w:val="Heading2"/>
      </w:pPr>
      <w:r>
        <w:t xml:space="preserve">Conclusion</w:t>
      </w:r>
    </w:p>
    <w:p>
      <w:pPr>
        <w:pStyle w:val="FirstParagraph"/>
      </w:pPr>
      <w:r>
        <w:t xml:space="preserve">This Sales Report unequivocally demonstrates Mason's leadership in DR Congo Kinshasa's competitive appliance market. Our Q3 results reflect a deep understanding of Kinshasa consumers' needs and an exceptional ability to adapt to DR Congo's unique business environment. The 34% sales growth, community-centered model, and innovative financial solutions have not only secured Mason's position as the top appliance brand in Kinshasa but also established a sustainable blueprint for success across all of Africa's emerging markets. As we move into 2024, Mason remains committed to empowering households throughout DR Congo Kinshasa through quality products, community partnerships, and culturally intelligent business practices that transform how consumers experience home appliances. This report serves as both an achievement milestone and a strategic foundation for Mason's continued growth in the heart of Central Africa.</w:t>
      </w:r>
    </w:p>
    <w:p>
      <w:pPr>
        <w:pStyle w:val="BodyText"/>
      </w:pPr>
      <w:r>
        <w:rPr>
          <w:bCs/>
          <w:b/>
        </w:rPr>
        <w:t xml:space="preserve">Prepared By:</w:t>
      </w:r>
      <w:r>
        <w:t xml:space="preserve"> </w:t>
      </w:r>
      <w:r>
        <w:t xml:space="preserve">Mason International Market Intelligence Division</w:t>
      </w:r>
      <w:r>
        <w:br/>
      </w:r>
      <w:r>
        <w:rPr>
          <w:bCs/>
          <w:b/>
        </w:rPr>
        <w:t xml:space="preserve">Date:</w:t>
      </w:r>
      <w:r>
        <w:t xml:space="preserve"> </w:t>
      </w:r>
      <w:r>
        <w:t xml:space="preserve">October 15, 2023</w:t>
      </w:r>
      <w:r>
        <w:br/>
      </w:r>
      <w:r>
        <w:rPr>
          <w:bCs/>
          <w:b/>
        </w:rPr>
        <w:t xml:space="preserve">For Distribution:</w:t>
      </w:r>
      <w:r>
        <w:t xml:space="preserve"> </w:t>
      </w:r>
      <w:r>
        <w:t xml:space="preserve">Mason Global Leadership Team &amp; DR Congo Kinshasa Executive Committee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DR Congo Kinshasa Market Performance</dc:title>
  <dc:creator/>
  <dc:language>en</dc:language>
  <cp:keywords/>
  <dcterms:created xsi:type="dcterms:W3CDTF">2026-07-21T06:23:41Z</dcterms:created>
  <dcterms:modified xsi:type="dcterms:W3CDTF">2026-07-21T06:23:41Z</dcterms:modified>
</cp:coreProperties>
</file>

<file path=docProps/custom.xml><?xml version="1.0" encoding="utf-8"?>
<Properties xmlns="http://schemas.openxmlformats.org/officeDocument/2006/custom-properties" xmlns:vt="http://schemas.openxmlformats.org/officeDocument/2006/docPropsVTypes"/>
</file>