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Operations</w:t>
      </w:r>
      <w:r>
        <w:t xml:space="preserve"> </w:t>
      </w:r>
      <w:r>
        <w:t xml:space="preserve">in</w:t>
      </w:r>
      <w:r>
        <w:t xml:space="preserve"> </w:t>
      </w:r>
      <w:r>
        <w:t xml:space="preserve">Nepal</w:t>
      </w:r>
      <w:r>
        <w:t xml:space="preserve"> </w:t>
      </w:r>
      <w:r>
        <w:t xml:space="preserve">Kathmandu</w:t>
      </w:r>
    </w:p>
    <w:bookmarkStart w:id="28" w:name="Xda8ba0296d33c4abe420b9a1908d381ba43a8e4"/>
    <w:p>
      <w:pPr>
        <w:pStyle w:val="Heading1"/>
      </w:pPr>
      <w:r>
        <w:t xml:space="preserve">SALES REPORT FOR MASON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Global Leadership Team</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comprehensive Sales Report details the performance of Mason's operations in Nepal Kathmandu during Q3 2023. The report demonstrates significant growth trajectory, with a remarkable 37% year-over-year increase in sales volume and a 29% rise in market share within Kathmandu's premium construction materials sector. Mason has established itself as a key player in Nepal's rapidly evolving infrastructure development landscape, particularly through strategic partnerships with major construction firms operating in the Kathmandu Valley. This document serves as the official Sales Report for Mason's Nepal operations and provides critical insights into our market position within Nepal Kathmandu.</w:t>
      </w:r>
    </w:p>
    <w:bookmarkEnd w:id="20"/>
    <w:bookmarkStart w:id="22" w:name="market-performance-analysis"/>
    <w:p>
      <w:pPr>
        <w:pStyle w:val="Heading2"/>
      </w:pPr>
      <w:r>
        <w:t xml:space="preserve">Market Performance Analysis</w:t>
      </w:r>
    </w:p>
    <w:p>
      <w:pPr>
        <w:pStyle w:val="FirstParagraph"/>
      </w:pPr>
      <w:r>
        <w:t xml:space="preserve">Mason's sales performance in Nepal Kathmandu has exceeded all quarterly targets, achieving $1.87M in revenue during Q3 2023, up from $1.36M in the previous quarter and $1.36M for Q3 2022. The primary driver of this growth is Mason's strategic focus on high-demand products: sustainable building materials, prefabricated structural components, and specialized masonry solutions tailored to Nepal Kathmandu's seismic challenges.</w:t>
      </w:r>
    </w:p>
    <w:bookmarkStart w:id="21" w:name="key-sales-metrics-q3-2023"/>
    <w:p>
      <w:pPr>
        <w:pStyle w:val="Heading3"/>
      </w:pPr>
      <w:r>
        <w:t xml:space="preserve">Key Sales Metrics (Q3 2023)</w:t>
      </w:r>
    </w:p>
    <w:p>
      <w:pPr>
        <w:numPr>
          <w:ilvl w:val="0"/>
          <w:numId w:val="1001"/>
        </w:numPr>
        <w:pStyle w:val="Compact"/>
      </w:pPr>
      <w:r>
        <w:rPr>
          <w:bCs/>
          <w:b/>
        </w:rPr>
        <w:t xml:space="preserve">Revenue:</w:t>
      </w:r>
      <w:r>
        <w:t xml:space="preserve"> </w:t>
      </w:r>
      <w:r>
        <w:t xml:space="preserve">$1,870,500 (Up 37% YoY)</w:t>
      </w:r>
    </w:p>
    <w:p>
      <w:pPr>
        <w:numPr>
          <w:ilvl w:val="0"/>
          <w:numId w:val="1001"/>
        </w:numPr>
        <w:pStyle w:val="Compact"/>
      </w:pPr>
      <w:r>
        <w:rPr>
          <w:bCs/>
          <w:b/>
        </w:rPr>
        <w:t xml:space="preserve">Product Categories:</w:t>
      </w:r>
      <w:r>
        <w:t xml:space="preserve"> </w:t>
      </w:r>
      <w:r>
        <w:t xml:space="preserve">Masonry Solutions (42%), Sustainable Materials (35%), Structural Components (23%)</w:t>
      </w:r>
    </w:p>
    <w:p>
      <w:pPr>
        <w:numPr>
          <w:ilvl w:val="0"/>
          <w:numId w:val="1001"/>
        </w:numPr>
        <w:pStyle w:val="Compact"/>
      </w:pPr>
      <w:r>
        <w:rPr>
          <w:bCs/>
          <w:b/>
        </w:rPr>
        <w:t xml:space="preserve">New Clients Acquired:</w:t>
      </w:r>
      <w:r>
        <w:t xml:space="preserve"> </w:t>
      </w:r>
      <w:r>
        <w:t xml:space="preserve">19 major construction firms across Kathmandu Valley</w:t>
      </w:r>
    </w:p>
    <w:p>
      <w:pPr>
        <w:numPr>
          <w:ilvl w:val="0"/>
          <w:numId w:val="1001"/>
        </w:numPr>
        <w:pStyle w:val="Compact"/>
      </w:pPr>
      <w:r>
        <w:rPr>
          <w:bCs/>
          <w:b/>
        </w:rPr>
        <w:t xml:space="preserve">Customer Retention Rate:</w:t>
      </w:r>
      <w:r>
        <w:t xml:space="preserve"> </w:t>
      </w:r>
      <w:r>
        <w:t xml:space="preserve">87% (vs. industry average of 65%)</w:t>
      </w:r>
    </w:p>
    <w:p>
      <w:pPr>
        <w:numPr>
          <w:ilvl w:val="0"/>
          <w:numId w:val="1001"/>
        </w:numPr>
        <w:pStyle w:val="Compact"/>
      </w:pPr>
      <w:r>
        <w:rPr>
          <w:bCs/>
          <w:b/>
        </w:rPr>
        <w:t xml:space="preserve">Largest Deal Value:</w:t>
      </w:r>
      <w:r>
        <w:t xml:space="preserve"> </w:t>
      </w:r>
      <w:r>
        <w:t xml:space="preserve">$215,000 contract with Shree Hari Construction for Kathmandu Metro infrastructure project</w:t>
      </w:r>
    </w:p>
    <w:bookmarkEnd w:id="21"/>
    <w:bookmarkEnd w:id="22"/>
    <w:bookmarkStart w:id="23" w:name="nepal-kathmandu-market-insights"/>
    <w:p>
      <w:pPr>
        <w:pStyle w:val="Heading2"/>
      </w:pPr>
      <w:r>
        <w:t xml:space="preserve">Nepal Kathmandu Market Insights</w:t>
      </w:r>
    </w:p>
    <w:p>
      <w:pPr>
        <w:pStyle w:val="FirstParagraph"/>
      </w:pPr>
      <w:r>
        <w:t xml:space="preserve">The Nepal Kathmandu construction market has shown exceptional resilience despite regional challenges. Mason's localized approach has been pivotal, with our Kathmandu-based sales team developing deep cultural understanding and adapting product specifications to local building codes and environmental conditions. Our Sales Report confirms that 78% of revenue in Nepal Kathmandu now comes from repeat clients – a testament to Mason's commitment to quality in this critical market.</w:t>
      </w:r>
    </w:p>
    <w:p>
      <w:pPr>
        <w:pStyle w:val="BodyText"/>
      </w:pPr>
      <w:r>
        <w:t xml:space="preserve">Recent infrastructure initiatives like the Kathmandu Metro Bus Rapid Transit (BRT) project, the Nepal-India Friendship Highway expansion, and numerous high-rise residential developments have created unprecedented demand for Mason's engineered solutions. The Nepal government's "Building Code 2075" emphasizing earthquake-resistant construction has positioned Mason as an indispensable partner for developers seeking certified materials.</w:t>
      </w:r>
    </w:p>
    <w:bookmarkEnd w:id="23"/>
    <w:bookmarkStart w:id="24" w:name="strategic-initiatives-driving-success"/>
    <w:p>
      <w:pPr>
        <w:pStyle w:val="Heading2"/>
      </w:pPr>
      <w:r>
        <w:t xml:space="preserve">Strategic Initiatives Driving Success</w:t>
      </w:r>
    </w:p>
    <w:p>
      <w:pPr>
        <w:pStyle w:val="FirstParagraph"/>
      </w:pPr>
      <w:r>
        <w:t xml:space="preserve">Mason's success in Nepal Kathmandu stems from three core initiatives detailed in this Sales Report:</w:t>
      </w:r>
    </w:p>
    <w:p>
      <w:pPr>
        <w:numPr>
          <w:ilvl w:val="0"/>
          <w:numId w:val="1002"/>
        </w:numPr>
        <w:pStyle w:val="Compact"/>
      </w:pPr>
      <w:r>
        <w:rPr>
          <w:bCs/>
          <w:b/>
        </w:rPr>
        <w:t xml:space="preserve">Localized Product Adaptation:</w:t>
      </w:r>
      <w:r>
        <w:t xml:space="preserve"> </w:t>
      </w:r>
      <w:r>
        <w:t xml:space="preserve">Mason developed a new "Kathmandu Series" of masonry products with enhanced seismic resistance, specifically certified for Nepal's unique geology. This product line now accounts for 62% of our Kathmandu sales.</w:t>
      </w:r>
    </w:p>
    <w:p>
      <w:pPr>
        <w:numPr>
          <w:ilvl w:val="0"/>
          <w:numId w:val="1002"/>
        </w:numPr>
        <w:pStyle w:val="Compact"/>
      </w:pPr>
      <w:r>
        <w:rPr>
          <w:bCs/>
          <w:b/>
        </w:rPr>
        <w:t xml:space="preserve">Community Partnership Program:</w:t>
      </w:r>
      <w:r>
        <w:t xml:space="preserve"> </w:t>
      </w:r>
      <w:r>
        <w:t xml:space="preserve">Mason partnered with local vocational training centers in Kathmandu to certify masons in advanced techniques using Mason products, creating a skilled workforce that drives demand for our materials.</w:t>
      </w:r>
    </w:p>
    <w:p>
      <w:pPr>
        <w:numPr>
          <w:ilvl w:val="0"/>
          <w:numId w:val="1002"/>
        </w:numPr>
        <w:pStyle w:val="Compact"/>
      </w:pPr>
      <w:r>
        <w:rPr>
          <w:bCs/>
          <w:b/>
        </w:rPr>
        <w:t xml:space="preserve">Digital Sales Platform Integration:</w:t>
      </w:r>
      <w:r>
        <w:t xml:space="preserve"> </w:t>
      </w:r>
      <w:r>
        <w:t xml:space="preserve">Our new Nepal Kathmandu mobile ordering system reduced procurement time by 40% and enabled real-time inventory tracking across all construction sites in the valley.</w:t>
      </w:r>
    </w:p>
    <w:bookmarkEnd w:id="24"/>
    <w:bookmarkStart w:id="25" w:name="challenges-and-solutions"/>
    <w:p>
      <w:pPr>
        <w:pStyle w:val="Heading2"/>
      </w:pPr>
      <w:r>
        <w:t xml:space="preserve">Challenges and Solutions</w:t>
      </w:r>
    </w:p>
    <w:p>
      <w:pPr>
        <w:pStyle w:val="FirstParagraph"/>
      </w:pPr>
      <w:r>
        <w:t xml:space="preserve">While growth has been robust, Mason faced significant challenges in Nepal Kathmandu that required immediate attention. The monsoon season caused supply chain disruptions affecting 30% of our Q2 shipments. Our Sales Report details how Mason's Kathmandu office implemented a four-step solution:</w:t>
      </w:r>
    </w:p>
    <w:p>
      <w:pPr>
        <w:numPr>
          <w:ilvl w:val="0"/>
          <w:numId w:val="1003"/>
        </w:numPr>
        <w:pStyle w:val="Compact"/>
      </w:pPr>
      <w:r>
        <w:t xml:space="preserve">Established regional warehousing in Lalitpur to reduce delivery times</w:t>
      </w:r>
    </w:p>
    <w:p>
      <w:pPr>
        <w:numPr>
          <w:ilvl w:val="0"/>
          <w:numId w:val="1003"/>
        </w:numPr>
        <w:pStyle w:val="Compact"/>
      </w:pPr>
      <w:r>
        <w:t xml:space="preserve">Created a dedicated monsoon-response team for logistics coordination</w:t>
      </w:r>
    </w:p>
    <w:p>
      <w:pPr>
        <w:numPr>
          <w:ilvl w:val="0"/>
          <w:numId w:val="1003"/>
        </w:numPr>
        <w:pStyle w:val="Compact"/>
      </w:pPr>
      <w:r>
        <w:t xml:space="preserve">Negotiated with local Nepali suppliers for emergency material procurement</w:t>
      </w:r>
    </w:p>
    <w:p>
      <w:pPr>
        <w:numPr>
          <w:ilvl w:val="0"/>
          <w:numId w:val="1003"/>
        </w:numPr>
        <w:pStyle w:val="Compact"/>
      </w:pPr>
      <w:r>
        <w:t xml:space="preserve">Implemented AI-driven weather forecasting for proactive shipment planning</w:t>
      </w:r>
    </w:p>
    <w:p>
      <w:pPr>
        <w:pStyle w:val="FirstParagraph"/>
      </w:pPr>
      <w:r>
        <w:t xml:space="preserve">These measures not only mitigated the monsoon impact but also resulted in a 15% improvement in on-time delivery rates for Q3.</w:t>
      </w:r>
    </w:p>
    <w:bookmarkEnd w:id="25"/>
    <w:bookmarkStart w:id="26" w:name="X6b9bc2dd5b5dc5441f4a12c57cb817c6f65af94"/>
    <w:p>
      <w:pPr>
        <w:pStyle w:val="Heading2"/>
      </w:pPr>
      <w:r>
        <w:t xml:space="preserve">Future Outlook for Mason in Nepal Kathmandu</w:t>
      </w:r>
    </w:p>
    <w:p>
      <w:pPr>
        <w:pStyle w:val="FirstParagraph"/>
      </w:pPr>
      <w:r>
        <w:t xml:space="preserve">This Sales Report concludes with an optimistic forecast for Mason's operations in Nepal Kathmandu. Based on current project pipelines, we anticipate 45% revenue growth in Q4 2023 and a projected $7.8M annual revenue from Nepal Kathmandu operations – up from $5.7M in 2022.</w:t>
      </w:r>
    </w:p>
    <w:p>
      <w:pPr>
        <w:pStyle w:val="BodyText"/>
      </w:pPr>
      <w:r>
        <w:t xml:space="preserve">Key expansion initiatives include:</w:t>
      </w:r>
    </w:p>
    <w:p>
      <w:pPr>
        <w:numPr>
          <w:ilvl w:val="0"/>
          <w:numId w:val="1004"/>
        </w:numPr>
        <w:pStyle w:val="Compact"/>
      </w:pPr>
      <w:r>
        <w:t xml:space="preserve">Opening Mason's first dedicated manufacturing facility in Kathmandu's Industrial Zone (Q1 2024)</w:t>
      </w:r>
    </w:p>
    <w:p>
      <w:pPr>
        <w:numPr>
          <w:ilvl w:val="0"/>
          <w:numId w:val="1004"/>
        </w:numPr>
        <w:pStyle w:val="Compact"/>
      </w:pPr>
      <w:r>
        <w:t xml:space="preserve">Launching the "Mason Green Build" certification program for Nepali construction firms</w:t>
      </w:r>
    </w:p>
    <w:p>
      <w:pPr>
        <w:numPr>
          <w:ilvl w:val="0"/>
          <w:numId w:val="1004"/>
        </w:numPr>
        <w:pStyle w:val="Compact"/>
      </w:pPr>
      <w:r>
        <w:t xml:space="preserve">Developing a new line of eco-friendly bricks using locally sourced clay</w:t>
      </w:r>
    </w:p>
    <w:p>
      <w:pPr>
        <w:numPr>
          <w:ilvl w:val="0"/>
          <w:numId w:val="1004"/>
        </w:numPr>
        <w:pStyle w:val="Compact"/>
      </w:pPr>
      <w:r>
        <w:t xml:space="preserve">Expanding sales teams to cover all seven districts of Kathmandu Valley</w:t>
      </w:r>
    </w:p>
    <w:bookmarkEnd w:id="26"/>
    <w:bookmarkStart w:id="27" w:name="Xc5f1699e4382c7a4e9396c53bf49ad43ba3a1ba"/>
    <w:p>
      <w:pPr>
        <w:pStyle w:val="Heading2"/>
      </w:pPr>
      <w:r>
        <w:t xml:space="preserve">Conclusion: Mason's Unshakeable Position in Nepal Kathmandu</w:t>
      </w:r>
    </w:p>
    <w:p>
      <w:pPr>
        <w:pStyle w:val="FirstParagraph"/>
      </w:pPr>
      <w:r>
        <w:t xml:space="preserve">The data presented in this Sales Report unequivocally confirms Mason's leadership position within Nepal Kathmandu's construction materials market. What began as a strategic entry into the Nepali market has evolved into a cornerstone of our global operations, with Kathmandu serving as our flagship example of successful international expansion. Mason's commitment to adapting to local needs – from seismic engineering standards to cultural business practices – has transformed us from a foreign vendor into an indispensable partner for Nepal's infrastructure development.</w:t>
      </w:r>
    </w:p>
    <w:p>
      <w:pPr>
        <w:pStyle w:val="BodyText"/>
      </w:pPr>
      <w:r>
        <w:t xml:space="preserve">As the Nepal government prioritizes earthquake-resistant construction nationwide, Mason in Nepal Kathmandu is uniquely positioned to lead this transformation. Our sales team's deep understanding of the Kathmandu Valley market dynamics – from Patan's historic preservation projects to Thamel's commercial developments – ensures that Mason will continue delivering value where it matters most.</w:t>
      </w:r>
    </w:p>
    <w:p>
      <w:pPr>
        <w:pStyle w:val="BodyText"/>
      </w:pPr>
      <w:r>
        <w:t xml:space="preserve">Looking ahead, this Sales Report serves as both a celebration of our Q3 achievements and a roadmap for sustained growth. Mason isn't just selling materials in Nepal Kathmandu; we are building the future of Nepali construction alongside our partners. The path forward is clear: deepen our local partnerships, innovate with Kathmandu's challenges in mind, and continue delivering excellence that makes Mason synonymous with quality construction in Nepal.</w:t>
      </w:r>
    </w:p>
    <w:p>
      <w:pPr>
        <w:pStyle w:val="BodyText"/>
      </w:pPr>
      <w:r>
        <w:t xml:space="preserve">"In the heart of Nepal Kathmandu, where tradition meets modernity, Mason is laying foundations for a stronger tomorrow." – Mason Global Sales Director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Operations in Nepal Kathmandu</dc:title>
  <dc:creator/>
  <dc:language>en</dc:language>
  <cp:keywords/>
  <dcterms:created xsi:type="dcterms:W3CDTF">2026-07-23T15:12:08Z</dcterms:created>
  <dcterms:modified xsi:type="dcterms:W3CDTF">2026-07-23T15:12:08Z</dcterms:modified>
</cp:coreProperties>
</file>

<file path=docProps/custom.xml><?xml version="1.0" encoding="utf-8"?>
<Properties xmlns="http://schemas.openxmlformats.org/officeDocument/2006/custom-properties" xmlns:vt="http://schemas.openxmlformats.org/officeDocument/2006/docPropsVTypes"/>
</file>