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Africa</w:t>
      </w:r>
      <w:r>
        <w:t xml:space="preserve"> </w:t>
      </w:r>
      <w:r>
        <w:t xml:space="preserve">Johannesburg</w:t>
      </w:r>
      <w:r>
        <w:t xml:space="preserve"> </w:t>
      </w:r>
      <w:r>
        <w:t xml:space="preserve">Sales</w:t>
      </w:r>
      <w:r>
        <w:t xml:space="preserve"> </w:t>
      </w:r>
      <w:r>
        <w:t xml:space="preserve">Report:</w:t>
      </w:r>
      <w:r>
        <w:t xml:space="preserve"> </w:t>
      </w:r>
      <w:r>
        <w:t xml:space="preserve">Mathematical</w:t>
      </w:r>
      <w:r>
        <w:t xml:space="preserve"> </w:t>
      </w:r>
      <w:r>
        <w:t xml:space="preserve">Insights</w:t>
      </w:r>
      <w:r>
        <w:t xml:space="preserve"> </w:t>
      </w:r>
      <w:r>
        <w:t xml:space="preserve">Driving</w:t>
      </w:r>
      <w:r>
        <w:t xml:space="preserve"> </w:t>
      </w:r>
      <w:r>
        <w:t xml:space="preserve">Growth</w:t>
      </w:r>
    </w:p>
    <w:bookmarkStart w:id="28" w:name="Xf2a651ed43a9e872329ddfa8a5ab451361c9dbb"/>
    <w:p>
      <w:pPr>
        <w:pStyle w:val="Heading1"/>
      </w:pPr>
      <w:r>
        <w:t xml:space="preserve">Sales Report: Strategic Performance Analysis for Johannesburg, South Africa Market (Q3 2023)</w:t>
      </w:r>
    </w:p>
    <w:bookmarkStart w:id="20" w:name="executive-summary"/>
    <w:p>
      <w:pPr>
        <w:pStyle w:val="Heading2"/>
      </w:pPr>
      <w:r>
        <w:t xml:space="preserve">Executive Summary</w:t>
      </w:r>
    </w:p>
    <w:p>
      <w:pPr>
        <w:pStyle w:val="FirstParagraph"/>
      </w:pPr>
      <w:r>
        <w:t xml:space="preserve">This comprehensive Sales Report details the performance of our enterprise solutions division across Johannesburg, South Africa during the third quarter of 2023. With Johannesburg serving as the economic heartbeat of South Africa and a critical growth hub for our operations, this report underscores how strategic mathematical modeling—led by our resident Mathematician—has transformed sales forecasting accuracy and market penetration. The data reveals a remarkable 34% year-over-year revenue growth in the Johannesburg region, significantly outperforming national averages. This success is directly attributable to data-driven decision-making frameworks implemented through advanced mathematical analysis.</w:t>
      </w:r>
    </w:p>
    <w:bookmarkEnd w:id="20"/>
    <w:bookmarkStart w:id="21" w:name="X505ea171f7e31ecbb61afe7827045983c8144ed"/>
    <w:p>
      <w:pPr>
        <w:pStyle w:val="Heading2"/>
      </w:pPr>
      <w:r>
        <w:t xml:space="preserve">Market Context: Johannesburg as South Africa's Commercial Epicenter</w:t>
      </w:r>
    </w:p>
    <w:p>
      <w:pPr>
        <w:pStyle w:val="FirstParagraph"/>
      </w:pPr>
      <w:r>
        <w:t xml:space="preserve">Johannesburg, South Africa remains the undisputed financial capital of the continent, accounting for 35% of all corporate activity in Southern Africa. As a dynamic metropolis with over 6 million residents and a diverse economic landscape spanning mining, finance, technology, and manufacturing, our Johannesburg operations face unique challenges. The city's rapid urbanization (projected at 2.1% annually) creates both explosive opportunities and complex market dynamics—requiring sophisticated analytical approaches beyond traditional sales methodologies.</w:t>
      </w:r>
    </w:p>
    <w:bookmarkEnd w:id="21"/>
    <w:bookmarkStart w:id="22" w:name="Xfe5beb316e91c21150aa9ca6dff4787518112cd"/>
    <w:p>
      <w:pPr>
        <w:pStyle w:val="Heading2"/>
      </w:pPr>
      <w:r>
        <w:t xml:space="preserve">The Critical Role of the Mathematician in Sales Strategy</w:t>
      </w:r>
    </w:p>
    <w:p>
      <w:pPr>
        <w:pStyle w:val="FirstParagraph"/>
      </w:pPr>
      <w:r>
        <w:t xml:space="preserve">Our breakthrough in Johannesburg was not accidental but engineered through the strategic integration of mathematical expertise. The appointment of Dr. Anya Nkosi, a senior Mathematician with 12 years' experience in predictive analytics, fundamentally reshaped our sales architecture. Her work focused on three key areas:</w:t>
      </w:r>
    </w:p>
    <w:p>
      <w:pPr>
        <w:numPr>
          <w:ilvl w:val="0"/>
          <w:numId w:val="1001"/>
        </w:numPr>
        <w:pStyle w:val="Compact"/>
      </w:pPr>
      <w:r>
        <w:rPr>
          <w:bCs/>
          <w:b/>
        </w:rPr>
        <w:t xml:space="preserve">Customer Lifetime Value (CLV) Modeling:</w:t>
      </w:r>
      <w:r>
        <w:t xml:space="preserve"> </w:t>
      </w:r>
      <w:r>
        <w:t xml:space="preserve">Using Markov chain analysis, Dr. Nkosi developed a Johannesburg-specific CLV model that identified high-value enterprise segments previously overlooked by sales teams. This led to a 27% increase in upsell revenue from existing clients.</w:t>
      </w:r>
    </w:p>
    <w:p>
      <w:pPr>
        <w:numPr>
          <w:ilvl w:val="0"/>
          <w:numId w:val="1001"/>
        </w:numPr>
        <w:pStyle w:val="Compact"/>
      </w:pPr>
      <w:r>
        <w:rPr>
          <w:bCs/>
          <w:b/>
        </w:rPr>
        <w:t xml:space="preserve">Geospatial Sales Optimization:</w:t>
      </w:r>
      <w:r>
        <w:t xml:space="preserve"> </w:t>
      </w:r>
      <w:r>
        <w:t xml:space="preserve">By applying Voronoi diagrams to map client density against competitor locations across Johannesburg, we reallocated field sales resources to high-potential zones in Sandton and Soweto, reducing travel time by 41% while increasing new client acquisition by 38%.</w:t>
      </w:r>
    </w:p>
    <w:bookmarkEnd w:id="22"/>
    <w:bookmarkStart w:id="23" w:name="X8b60452239ced77a2caff86ae175662ecaa1d06"/>
    <w:p>
      <w:pPr>
        <w:pStyle w:val="Heading2"/>
      </w:pPr>
      <w:r>
        <w:t xml:space="preserve">Q3 Sales Performance: Johannesburg Specifics</w:t>
      </w:r>
    </w:p>
    <w:p>
      <w:pPr>
        <w:pStyle w:val="FirstParagraph"/>
      </w:pPr>
      <w:r>
        <w:t xml:space="preserve">Key Metric</w:t>
      </w:r>
    </w:p>
    <w:p>
      <w:pPr>
        <w:pStyle w:val="BodyText"/>
      </w:pPr>
      <w:r>
        <w:t xml:space="preserve">Q3 2023</w:t>
      </w:r>
    </w:p>
    <w:p>
      <w:pPr>
        <w:pStyle w:val="BodyText"/>
      </w:pPr>
      <w:r>
        <w:t xml:space="preserve">YoY Change</w:t>
      </w:r>
    </w:p>
    <w:p>
      <w:pPr>
        <w:pStyle w:val="BodyText"/>
      </w:pPr>
      <w:r>
        <w:t xml:space="preserve">Johannesburg Benchmark</w:t>
      </w:r>
    </w:p>
    <w:p>
      <w:pPr>
        <w:pStyle w:val="BodyText"/>
      </w:pPr>
      <w:r>
        <w:t xml:space="preserve">Total Revenue (ZAR)</w:t>
      </w:r>
    </w:p>
    <w:p>
      <w:pPr>
        <w:pStyle w:val="BodyText"/>
      </w:pPr>
      <w:r>
        <w:t xml:space="preserve">18,750,000</w:t>
      </w:r>
    </w:p>
    <w:p>
      <w:pPr>
        <w:pStyle w:val="BodyText"/>
      </w:pPr>
      <w:r>
        <w:t xml:space="preserve">+34.2%</w:t>
      </w:r>
    </w:p>
    <w:p>
      <w:pPr>
        <w:pStyle w:val="BodyText"/>
      </w:pPr>
      <w:r>
        <w:t xml:space="preserve">29.7% national avg.</w:t>
      </w:r>
    </w:p>
    <w:p>
      <w:pPr>
        <w:pStyle w:val="BodyText"/>
      </w:pPr>
      <w:r>
        <w:t xml:space="preserve">New Client Acquisition</w:t>
      </w:r>
    </w:p>
    <w:p>
      <w:pPr>
        <w:pStyle w:val="BodyText"/>
      </w:pPr>
      <w:r>
        <w:t xml:space="preserve">87</w:t>
      </w:r>
    </w:p>
    <w:p>
      <w:pPr>
        <w:pStyle w:val="BodyText"/>
      </w:pPr>
      <w:r>
        <w:t xml:space="preserve">+39.1%</w:t>
      </w:r>
    </w:p>
    <w:p>
      <w:pPr>
        <w:pStyle w:val="BodyText"/>
      </w:pPr>
      <w:r>
        <w:t xml:space="preserve">&lt;</w:t>
      </w:r>
    </w:p>
    <w:p>
      <w:pPr>
        <w:pStyle w:val="BodyText"/>
      </w:pPr>
      <w:r>
        <w:t xml:space="preserve">18.6% national avg.</w:t>
      </w:r>
    </w:p>
    <w:p>
      <w:pPr>
        <w:pStyle w:val="BodyText"/>
      </w:pPr>
      <w:r>
        <w:t xml:space="preserve">92.4% (2023)" style="color:red;"&gt;- Data error in original</w:t>
      </w:r>
    </w:p>
    <w:p>
      <w:pPr>
        <w:pStyle w:val="BodyText"/>
      </w:pPr>
      <w:r>
        <w:t xml:space="preserve">Correction: Customer Retention Rate = 93.7% (Q3 2023)</w:t>
      </w:r>
    </w:p>
    <w:p>
      <w:pPr>
        <w:pStyle w:val="BodyText"/>
      </w:pPr>
      <w:r>
        <w:t xml:space="preserve">Market Share in Enterprise SaaS</w:t>
      </w:r>
    </w:p>
    <w:p>
      <w:pPr>
        <w:pStyle w:val="BodyText"/>
      </w:pPr>
      <w:r>
        <w:t xml:space="preserve">18.7%</w:t>
      </w:r>
    </w:p>
    <w:p>
      <w:pPr>
        <w:pStyle w:val="BodyText"/>
      </w:pPr>
      <w:r>
        <w:t xml:space="preserve">+5.1 pts</w:t>
      </w:r>
    </w:p>
    <w:p>
      <w:pPr>
        <w:pStyle w:val="BodyText"/>
      </w:pPr>
      <w:r>
        <w:t xml:space="preserve">N/A (new category leader)</w:t>
      </w:r>
    </w:p>
    <w:bookmarkEnd w:id="23"/>
    <w:bookmarkStart w:id="24" w:name="X93d5e216f539fabf9bbbfea0b93f391143e1cf8"/>
    <w:p>
      <w:pPr>
        <w:pStyle w:val="Heading2"/>
      </w:pPr>
      <w:r>
        <w:t xml:space="preserve">Mathematical Insights Driving Johannesburg Market Dominance</w:t>
      </w:r>
    </w:p>
    <w:p>
      <w:pPr>
        <w:pStyle w:val="FirstParagraph"/>
      </w:pPr>
      <w:r>
        <w:t xml:space="preserve">The Mathematician's contributions extended beyond traditional analytics to reshape our entire sales ecosystem in South Africa Johannesburg:</w:t>
      </w:r>
    </w:p>
    <w:p>
      <w:pPr>
        <w:numPr>
          <w:ilvl w:val="0"/>
          <w:numId w:val="1002"/>
        </w:numPr>
        <w:pStyle w:val="Compact"/>
      </w:pPr>
      <w:r>
        <w:rPr>
          <w:bCs/>
          <w:b/>
        </w:rPr>
        <w:t xml:space="preserve">Seasonality Prediction:</w:t>
      </w:r>
      <w:r>
        <w:t xml:space="preserve"> </w:t>
      </w:r>
      <w:r>
        <w:t xml:space="preserve">Using Fourier analysis on historical Johannesburg purchase patterns, we identified a previously unrecognized "Q4 budget cycle" peaking in October-November. This allowed targeted campaigns that secured 62% of annual revenue during Q4.</w:t>
      </w:r>
    </w:p>
    <w:p>
      <w:pPr>
        <w:numPr>
          <w:ilvl w:val="0"/>
          <w:numId w:val="1002"/>
        </w:numPr>
        <w:pStyle w:val="Compact"/>
      </w:pPr>
      <w:r>
        <w:rPr>
          <w:bCs/>
          <w:b/>
        </w:rPr>
        <w:t xml:space="preserve">Risk Mitigation Framework:</w:t>
      </w:r>
      <w:r>
        <w:t xml:space="preserve"> </w:t>
      </w:r>
      <w:r>
        <w:t xml:space="preserve">Dr. Nkosi developed a Monte Carlo simulation model assessing economic volatility (e.g., rand fluctuations, inflation spikes) against sales targets. This enabled us to maintain 95% forecast accuracy despite the South African rand's 8% depreciation during Q3.</w:t>
      </w:r>
    </w:p>
    <w:p>
      <w:pPr>
        <w:numPr>
          <w:ilvl w:val="0"/>
          <w:numId w:val="1002"/>
        </w:numPr>
        <w:pStyle w:val="Compact"/>
      </w:pPr>
      <w:r>
        <w:rPr>
          <w:bCs/>
          <w:b/>
        </w:rPr>
        <w:t xml:space="preserve">Sales Team Performance Optimization:</w:t>
      </w:r>
      <w:r>
        <w:t xml:space="preserve"> </w:t>
      </w:r>
      <w:r>
        <w:t xml:space="preserve">By applying linear algebra to map individual salesperson strengths against client needs, we restructured teams to maximize match efficiency—resulting in a 24% average increase in deal conversion rates across Johannesburg districts.</w:t>
      </w:r>
    </w:p>
    <w:bookmarkEnd w:id="24"/>
    <w:bookmarkStart w:id="25" w:name="challenges-and-mathematical-solutions"/>
    <w:p>
      <w:pPr>
        <w:pStyle w:val="Heading2"/>
      </w:pPr>
      <w:r>
        <w:t xml:space="preserve">Challenges and Mathematical Solutions</w:t>
      </w:r>
    </w:p>
    <w:p>
      <w:pPr>
        <w:pStyle w:val="FirstParagraph"/>
      </w:pPr>
      <w:r>
        <w:t xml:space="preserve">Johannesburg's complex socio-economic landscape presented unique hurdles:</w:t>
      </w:r>
    </w:p>
    <w:p>
      <w:pPr>
        <w:numPr>
          <w:ilvl w:val="0"/>
          <w:numId w:val="1003"/>
        </w:numPr>
        <w:pStyle w:val="Compact"/>
      </w:pPr>
      <w:r>
        <w:rPr>
          <w:iCs/>
          <w:i/>
        </w:rPr>
        <w:t xml:space="preserve">Challenge: High customer churn in low-income Soweto market segments</w:t>
      </w:r>
      <w:r>
        <w:br/>
      </w:r>
      <w:r>
        <w:rPr>
          <w:bCs/>
          <w:b/>
        </w:rPr>
        <w:t xml:space="preserve">Solution:</w:t>
      </w:r>
      <w:r>
        <w:t xml:space="preserve"> </w:t>
      </w:r>
      <w:r>
        <w:t xml:space="preserve">The Mathematician identified correlation between service access frequency and retention using regression analysis. We implemented "predictive engagement" protocols, reducing churn by 31% through proactive support before issues arose.</w:t>
      </w:r>
    </w:p>
    <w:p>
      <w:pPr>
        <w:numPr>
          <w:ilvl w:val="0"/>
          <w:numId w:val="1003"/>
        </w:numPr>
        <w:pStyle w:val="Compact"/>
      </w:pPr>
      <w:r>
        <w:rPr>
          <w:iCs/>
          <w:i/>
        </w:rPr>
        <w:t xml:space="preserve">Challenge: Inconsistent sales data from regional branches</w:t>
      </w:r>
      <w:r>
        <w:br/>
      </w:r>
      <w:r>
        <w:rPr>
          <w:bCs/>
          <w:b/>
        </w:rPr>
        <w:t xml:space="preserve">Solution:</w:t>
      </w:r>
      <w:r>
        <w:t xml:space="preserve"> </w:t>
      </w:r>
      <w:r>
        <w:t xml:space="preserve">Deployed a Kalman filter algorithm to clean and normalize fragmented Johannesburg sales data, improving report reliability by 78% and enabling real-time strategic adjustments.</w:t>
      </w:r>
    </w:p>
    <w:bookmarkEnd w:id="25"/>
    <w:bookmarkStart w:id="26" w:name="X69103f150aa05eb961ad2000f32637f9a835057"/>
    <w:p>
      <w:pPr>
        <w:pStyle w:val="Heading2"/>
      </w:pPr>
      <w:r>
        <w:t xml:space="preserve">South Africa Johannesburg: Future Growth Trajectory</w:t>
      </w:r>
    </w:p>
    <w:p>
      <w:pPr>
        <w:pStyle w:val="FirstParagraph"/>
      </w:pPr>
      <w:r>
        <w:t xml:space="preserve">The integration of mathematical rigor into our sales process has positioned us for sustained dominance in South Africa's most competitive market. Based on the Mathematician's predictive models, we project 41% revenue growth for Johannesburg in Q4 2023 driven by:</w:t>
      </w:r>
    </w:p>
    <w:p>
      <w:pPr>
        <w:numPr>
          <w:ilvl w:val="0"/>
          <w:numId w:val="1004"/>
        </w:numPr>
        <w:pStyle w:val="Compact"/>
      </w:pPr>
      <w:r>
        <w:t xml:space="preserve">Expansion into Johannesburg's growing fintech sector (projected 19% CAGR)</w:t>
      </w:r>
    </w:p>
    <w:p>
      <w:pPr>
        <w:numPr>
          <w:ilvl w:val="0"/>
          <w:numId w:val="1004"/>
        </w:numPr>
        <w:pStyle w:val="Compact"/>
      </w:pPr>
      <w:r>
        <w:t xml:space="preserve">Strategic partnership with Wits University's Mathematics Department for talent development</w:t>
      </w:r>
    </w:p>
    <w:p>
      <w:pPr>
        <w:numPr>
          <w:ilvl w:val="0"/>
          <w:numId w:val="1004"/>
        </w:numPr>
        <w:pStyle w:val="Compact"/>
      </w:pPr>
      <w:r>
        <w:t xml:space="preserve">Deployment of an AI-powered sales assistant trained on Johannesburg market data</w:t>
      </w:r>
    </w:p>
    <w:bookmarkEnd w:id="26"/>
    <w:bookmarkStart w:id="27" w:name="Xecc6269ffa33b0fd09cbe86974ac36374a7382f"/>
    <w:p>
      <w:pPr>
        <w:pStyle w:val="Heading2"/>
      </w:pPr>
      <w:r>
        <w:t xml:space="preserve">Conclusion: The Unwavering Value of Mathematical Precision</w:t>
      </w:r>
    </w:p>
    <w:p>
      <w:pPr>
        <w:pStyle w:val="FirstParagraph"/>
      </w:pPr>
      <w:r>
        <w:t xml:space="preserve">This Sales Report conclusively demonstrates that in the high-stakes environment of South Africa Johannesburg, success is no longer determined by instinct alone but by mathematical precision. Our Mathematician's work has transformed sales from a reactive function into a proactive growth engine. The 34% revenue surge in Johannesburg wasn't merely good fortune—it was the quantifiable outcome of applying advanced mathematics to market realities. As we continue to serve South Africa's most dynamic city, we commit to doubling down on data-driven strategy: because in the complex economy of Johannesburg, numbers never lie.</w:t>
      </w:r>
    </w:p>
    <w:p>
      <w:pPr>
        <w:pStyle w:val="BodyText"/>
      </w:pPr>
      <w:r>
        <w:t xml:space="preserve">For every sale closed in Johannesburg, there is a calculation behind it. For every client retained, there was a mathematical insight guiding our approach. This Sales Report is not just a record—it's proof that when South Africa's business landscape meets the rigor of mathematics, extraordinary growth becomes inevitable.</w:t>
      </w:r>
    </w:p>
    <w:p>
      <w:r>
        <w:pict>
          <v:rect style="width:0;height:1.5pt" o:hralign="center" o:hrstd="t" o:hr="t"/>
        </w:pict>
      </w:r>
    </w:p>
    <w:p>
      <w:pPr>
        <w:pStyle w:val="FirstParagraph"/>
      </w:pPr>
      <w:r>
        <w:rPr>
          <w:bCs/>
          <w:b/>
        </w:rPr>
        <w:t xml:space="preserve">Prepared by:</w:t>
      </w:r>
      <w:r>
        <w:t xml:space="preserve"> </w:t>
      </w:r>
      <w:r>
        <w:t xml:space="preserve">Global Sales Analytics Division</w:t>
      </w:r>
      <w:r>
        <w:br/>
      </w:r>
      <w:r>
        <w:rPr>
          <w:bCs/>
          <w:b/>
        </w:rPr>
        <w:t xml:space="preserve">Location:</w:t>
      </w:r>
      <w:r>
        <w:t xml:space="preserve"> </w:t>
      </w:r>
      <w:r>
        <w:t xml:space="preserve">Johannesburg, South Africa</w:t>
      </w:r>
      <w:r>
        <w:br/>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Johannesburg Sales Report: Mathematical Insights Driving Growth</dc:title>
  <dc:creator/>
  <dc:language>en</dc:language>
  <cp:keywords/>
  <dcterms:created xsi:type="dcterms:W3CDTF">2026-07-24T13:26:46Z</dcterms:created>
  <dcterms:modified xsi:type="dcterms:W3CDTF">2026-07-24T13:26:46Z</dcterms:modified>
</cp:coreProperties>
</file>

<file path=docProps/custom.xml><?xml version="1.0" encoding="utf-8"?>
<Properties xmlns="http://schemas.openxmlformats.org/officeDocument/2006/custom-properties" xmlns:vt="http://schemas.openxmlformats.org/officeDocument/2006/docPropsVTypes"/>
</file>