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Brisbane</w:t>
      </w:r>
      <w:r>
        <w:t xml:space="preserve"> </w:t>
      </w:r>
      <w:r>
        <w:t xml:space="preserve">Mechanic</w:t>
      </w:r>
      <w:r>
        <w:t xml:space="preserve"> </w:t>
      </w:r>
      <w:r>
        <w:t xml:space="preserve">Services</w:t>
      </w:r>
      <w:r>
        <w:t xml:space="preserve"> </w:t>
      </w:r>
      <w:r>
        <w:t xml:space="preserve">-</w:t>
      </w:r>
      <w:r>
        <w:t xml:space="preserve"> </w:t>
      </w:r>
      <w:r>
        <w:t xml:space="preserve">Australia</w:t>
      </w:r>
    </w:p>
    <w:bookmarkStart w:id="28" w:name="X1bd807d6d9f01bc58dd286759961a8c4b4e8bbb"/>
    <w:p>
      <w:pPr>
        <w:pStyle w:val="Heading1"/>
      </w:pPr>
      <w:r>
        <w:t xml:space="preserve">Comprehensive Sales Report: Brisbane Mechanic Service Operations (Australia)</w:t>
      </w:r>
    </w:p>
    <w:p>
      <w:pPr>
        <w:pStyle w:val="FirstParagraph"/>
      </w:pPr>
      <w:r>
        <w:t xml:space="preserve">Executive Summary</w:t>
      </w:r>
    </w:p>
    <w:p>
      <w:pPr>
        <w:pStyle w:val="BodyText"/>
      </w:pPr>
      <w:r>
        <w:t xml:space="preserve">This Sales Report details the operational and financial performance of our premier mechanic service center, "Brisbane AutoFix," located in the heart of Australia Brisbane. Covering the fiscal period from January 1st to December 31st, 2023, this document highlights significant growth trajectories, market positioning within Australia's competitive automotive landscape, and strategic insights specific to the Queensland capital city. Our focus on exceptional customer service and technical expertise has solidified Brisbane AutoFix as a trusted mechanic provider across the greater Brisbane metropolitan area. This Sales Report confirms a remarkable 18.7% year-on-year revenue growth, driven by expanding service offerings and heightened demand for reliable mechanic solutions in Australia's dynamic automotive market.</w:t>
      </w:r>
    </w:p>
    <w:bookmarkStart w:id="20" w:name="X10f3d31fc576abdc7a551010c4065e3d662edc0"/>
    <w:p>
      <w:pPr>
        <w:pStyle w:val="Heading2"/>
      </w:pPr>
      <w:r>
        <w:t xml:space="preserve">Key Performance Indicators (Q4 2023 &amp; Full Year)</w:t>
      </w:r>
    </w:p>
    <w:p>
      <w:pPr>
        <w:numPr>
          <w:ilvl w:val="0"/>
          <w:numId w:val="1001"/>
        </w:numPr>
        <w:pStyle w:val="Compact"/>
      </w:pPr>
      <w:r>
        <w:rPr>
          <w:bCs/>
          <w:b/>
        </w:rPr>
        <w:t xml:space="preserve">Total Revenue:</w:t>
      </w:r>
      <w:r>
        <w:t xml:space="preserve"> </w:t>
      </w:r>
      <w:r>
        <w:t xml:space="preserve">$1,850,000 (Up 18.7% from $1,558,200 in 2022)</w:t>
      </w:r>
    </w:p>
    <w:p>
      <w:pPr>
        <w:numPr>
          <w:ilvl w:val="0"/>
          <w:numId w:val="1001"/>
        </w:numPr>
        <w:pStyle w:val="Compact"/>
      </w:pPr>
      <w:r>
        <w:rPr>
          <w:bCs/>
          <w:b/>
        </w:rPr>
        <w:t xml:space="preserve">Service Jobs Completed:</w:t>
      </w:r>
      <w:r>
        <w:t xml:space="preserve"> </w:t>
      </w:r>
      <w:r>
        <w:t xml:space="preserve">7,432 (Increase of 16.3% YoY)</w:t>
      </w:r>
    </w:p>
    <w:p>
      <w:pPr>
        <w:numPr>
          <w:ilvl w:val="0"/>
          <w:numId w:val="1001"/>
        </w:numPr>
        <w:pStyle w:val="Compact"/>
      </w:pPr>
      <w:r>
        <w:rPr>
          <w:bCs/>
          <w:b/>
        </w:rPr>
        <w:t xml:space="preserve">Average Job Value:</w:t>
      </w:r>
      <w:r>
        <w:t xml:space="preserve"> </w:t>
      </w:r>
      <w:r>
        <w:t xml:space="preserve">$249.00 (Up from $216.80 in 2022)</w:t>
      </w:r>
    </w:p>
    <w:p>
      <w:pPr>
        <w:numPr>
          <w:ilvl w:val="0"/>
          <w:numId w:val="1001"/>
        </w:numPr>
        <w:pStyle w:val="Compact"/>
      </w:pPr>
      <w:r>
        <w:rPr>
          <w:bCs/>
          <w:b/>
        </w:rPr>
        <w:t xml:space="preserve">Customer Retention Rate:</w:t>
      </w:r>
      <w:r>
        <w:t xml:space="preserve"> </w:t>
      </w:r>
      <w:r>
        <w:t xml:space="preserve">78% (Industry average: ~65%)</w:t>
      </w:r>
    </w:p>
    <w:p>
      <w:pPr>
        <w:numPr>
          <w:ilvl w:val="0"/>
          <w:numId w:val="1001"/>
        </w:numPr>
        <w:pStyle w:val="Compact"/>
      </w:pPr>
      <w:r>
        <w:rPr>
          <w:bCs/>
          <w:b/>
        </w:rPr>
        <w:t xml:space="preserve">New Customer Acquisition:</w:t>
      </w:r>
      <w:r>
        <w:t xml:space="preserve"> </w:t>
      </w:r>
      <w:r>
        <w:t xml:space="preserve">34% increase in Q4 alone, driven by targeted Brisbane community engagement</w:t>
      </w:r>
    </w:p>
    <w:p>
      <w:pPr>
        <w:pStyle w:val="FirstParagraph"/>
      </w:pPr>
      <w:r>
        <w:t xml:space="preserve">The consistent growth trajectory demonstrates strong market validation for our Brisbane-based mechanic operations. This performance significantly outpaces the Australian automotive service sector average of 5.2% growth for the same period (Australian Automotive Industry Report, 2023).</w:t>
      </w:r>
    </w:p>
    <w:bookmarkEnd w:id="20"/>
    <w:bookmarkStart w:id="21" w:name="Xfa28788406efb50b639881af0f2e43738b605a0"/>
    <w:p>
      <w:pPr>
        <w:pStyle w:val="Heading2"/>
      </w:pPr>
      <w:r>
        <w:t xml:space="preserve">Market Analysis: Brisbane &amp; Australia Context</w:t>
      </w:r>
    </w:p>
    <w:p>
      <w:pPr>
        <w:pStyle w:val="FirstParagraph"/>
      </w:pPr>
      <w:r>
        <w:t xml:space="preserve">The Queensland market presents unique opportunities and challenges for any mechanic business operating within Australia Brisbane. Brisbane's population growth rate (1.7% annually) drives increased vehicle ownership and wear-and-tear, particularly impacting older vehicles common in the city's diverse suburbs like Redland City, Ipswich, and the CBD. Climate factors – high humidity levels accelerating corrosion, frequent heavy rain events causing electrical issues, and intense summer heat stressing cooling systems – create consistent demand for specialized mechanic services.</w:t>
      </w:r>
      <w:r>
        <w:t xml:space="preserve"> </w:t>
      </w:r>
      <w:r>
        <w:t xml:space="preserve">Furthermore, Brisbane’s rapid urbanization has intensified competition but also expanded service potential. Our analysis confirms a 22% year-on-year increase in hybrid/electric vehicle (HEV/EV) servicing requests within Australia Brisbane, aligning with national trends driven by state government incentives. This trend necessitates continuous upskilling of our mechanic technicians to meet evolving Australia-wide technical standards.</w:t>
      </w:r>
    </w:p>
    <w:bookmarkEnd w:id="21"/>
    <w:bookmarkStart w:id="22" w:name="service-performance-revenue-drivers"/>
    <w:p>
      <w:pPr>
        <w:pStyle w:val="Heading2"/>
      </w:pPr>
      <w:r>
        <w:t xml:space="preserve">Service Performance &amp; Revenue Drivers</w:t>
      </w:r>
    </w:p>
    <w:p>
      <w:pPr>
        <w:pStyle w:val="FirstParagraph"/>
      </w:pPr>
      <w:r>
        <w:t xml:space="preserve">Our Brisbane AutoFix facility achieved outstanding performance across core service lines:</w:t>
      </w:r>
      <w:r>
        <w:t xml:space="preserve"> </w:t>
      </w:r>
      <w:r>
        <w:rPr>
          <w:bCs/>
          <w:b/>
        </w:rPr>
        <w:t xml:space="preserve">1. Routine Maintenance (42% of Revenue):</w:t>
      </w:r>
      <w:r>
        <w:t xml:space="preserve"> </w:t>
      </w:r>
      <w:r>
        <w:t xml:space="preserve">Strong demand for scheduled services (oil changes, brake inspections, tire rotations) due to Brisbane's high vehicle utilization rates. We implemented a "Brisbane Vehicle Health Plan," bundling essential maintenance with digital diagnostics – increasing customer retention by 25%. This proactive approach resonates deeply with Brisbane residents managing vehicle costs in Australia's rising fuel economy.</w:t>
      </w:r>
      <w:r>
        <w:t xml:space="preserve"> </w:t>
      </w:r>
      <w:r>
        <w:rPr>
          <w:bCs/>
          <w:b/>
        </w:rPr>
        <w:t xml:space="preserve">2. Major Repairs &amp; Diagnostics (38% of Revenue):</w:t>
      </w:r>
      <w:r>
        <w:t xml:space="preserve"> </w:t>
      </w:r>
      <w:r>
        <w:t xml:space="preserve">Our advanced diagnostic equipment and certified mechanic technicians handled complex issues, including transmission rebuilds and engine overhauls. The 15% increase in major repair revenue directly correlates with Brisbane's aging vehicle fleet (average age: 10.2 years), a key regional statistic differentiating Australia Brisbane from coastal cities like Sydney.</w:t>
      </w:r>
      <w:r>
        <w:t xml:space="preserve"> </w:t>
      </w:r>
      <w:r>
        <w:rPr>
          <w:bCs/>
          <w:b/>
        </w:rPr>
        <w:t xml:space="preserve">3. Specialized Services (20% of Revenue):</w:t>
      </w:r>
      <w:r>
        <w:t xml:space="preserve"> </w:t>
      </w:r>
      <w:r>
        <w:t xml:space="preserve">Significant growth in HEV/EV servicing (+47% YoY) and climate control repairs for Brisbane's hot, humid conditions. We partnered with local EV charging networks to offer "Brisbane EV Check-Ups," a service now accounting for 12% of our specialized revenue stream – an initiative uniquely responsive to Queensland's automotive transition.</w:t>
      </w:r>
    </w:p>
    <w:bookmarkEnd w:id="22"/>
    <w:bookmarkStart w:id="23" w:name="customer-feedback-loyalty-brisbane-focus"/>
    <w:p>
      <w:pPr>
        <w:pStyle w:val="Heading2"/>
      </w:pPr>
      <w:r>
        <w:t xml:space="preserve">Customer Feedback &amp; Loyalty (Brisbane Focus)</w:t>
      </w:r>
    </w:p>
    <w:p>
      <w:pPr>
        <w:pStyle w:val="FirstParagraph"/>
      </w:pPr>
      <w:r>
        <w:t xml:space="preserve">Customer satisfaction surveys conducted across Brisbane suburbs consistently rated Brisbane AutoFix at 4.7/5 stars. Key feedback themes include:</w:t>
      </w:r>
      <w:r>
        <w:t xml:space="preserve"> </w:t>
      </w:r>
      <w:r>
        <w:t xml:space="preserve">- "Reliable mechanic service that understands Brisbane's road conditions" (Milton suburb, October 2023)</w:t>
      </w:r>
      <w:r>
        <w:t xml:space="preserve"> </w:t>
      </w:r>
      <w:r>
        <w:t xml:space="preserve">- "Transparent pricing – no hidden costs on repairs in Australia Brisbane" (Brisbane City, November 2023)</w:t>
      </w:r>
      <w:r>
        <w:t xml:space="preserve"> </w:t>
      </w:r>
      <w:r>
        <w:t xml:space="preserve">- "Quick turnaround for major services despite traffic challenges common in Brisbane" (South Bank, December 2023)</w:t>
      </w:r>
      <w:r>
        <w:t xml:space="preserve"> </w:t>
      </w:r>
      <w:r>
        <w:t xml:space="preserve">This exceptional loyalty has reduced our cost per acquisition by 19% compared to the Australian industry benchmark. Our referral program ("Refer a Friend – Get $50 Off") generated over 840 new Brisbane customers in Q4 alone, proving the power of community trust.</w:t>
      </w:r>
    </w:p>
    <w:bookmarkEnd w:id="23"/>
    <w:bookmarkStart w:id="24" w:name="X56aec1be7c7cf15d0e5e173e67bf5e7e1200216"/>
    <w:p>
      <w:pPr>
        <w:pStyle w:val="Heading2"/>
      </w:pPr>
      <w:r>
        <w:t xml:space="preserve">Operational Strengths &amp; Competitive Advantage</w:t>
      </w:r>
    </w:p>
    <w:p>
      <w:pPr>
        <w:pStyle w:val="FirstParagraph"/>
      </w:pPr>
      <w:r>
        <w:t xml:space="preserve">Brisbane AutoFix's success as a leading mechanic service provider stems from:</w:t>
      </w:r>
    </w:p>
    <w:p>
      <w:pPr>
        <w:numPr>
          <w:ilvl w:val="0"/>
          <w:numId w:val="1002"/>
        </w:numPr>
        <w:pStyle w:val="Compact"/>
      </w:pPr>
      <w:r>
        <w:rPr>
          <w:bCs/>
          <w:b/>
        </w:rPr>
        <w:t xml:space="preserve">Local Expertise:</w:t>
      </w:r>
      <w:r>
        <w:t xml:space="preserve"> </w:t>
      </w:r>
      <w:r>
        <w:t xml:space="preserve">All technicians are certified by the Australian Automotive Service Excellence (AASE) program and possess specific Brisbane driving condition knowledge.</w:t>
      </w:r>
    </w:p>
    <w:p>
      <w:pPr>
        <w:numPr>
          <w:ilvl w:val="0"/>
          <w:numId w:val="1002"/>
        </w:numPr>
        <w:pStyle w:val="Compact"/>
      </w:pPr>
      <w:r>
        <w:rPr>
          <w:bCs/>
          <w:b/>
        </w:rPr>
        <w:t xml:space="preserve">Digital Integration:</w:t>
      </w:r>
      <w:r>
        <w:t xml:space="preserve"> </w:t>
      </w:r>
      <w:r>
        <w:t xml:space="preserve">Our customer portal provides real-time job status updates – crucial for Brisbane's busy professional drivers.</w:t>
      </w:r>
    </w:p>
    <w:p>
      <w:pPr>
        <w:numPr>
          <w:ilvl w:val="0"/>
          <w:numId w:val="1002"/>
        </w:numPr>
        <w:pStyle w:val="Compact"/>
      </w:pPr>
      <w:r>
        <w:rPr>
          <w:bCs/>
          <w:b/>
        </w:rPr>
        <w:t xml:space="preserve">Strategic Location:</w:t>
      </w:r>
      <w:r>
        <w:t xml:space="preserve"> </w:t>
      </w:r>
      <w:r>
        <w:t xml:space="preserve">Proximity to major roads (M1, Logan Motorway) and suburbs like Annerley ensures efficient service for Australia Brisbane residents.</w:t>
      </w:r>
    </w:p>
    <w:p>
      <w:pPr>
        <w:pStyle w:val="FirstParagraph"/>
      </w:pPr>
      <w:r>
        <w:t xml:space="preserve">This localized focus differentiates us from national chains struggling with Brisbane-specific needs. We maintain strict compliance with Queensland Transport regulations – a critical factor for any mechanic operating in Australia.</w:t>
      </w:r>
    </w:p>
    <w:bookmarkEnd w:id="24"/>
    <w:bookmarkStart w:id="25" w:name="challenges-strategic-response"/>
    <w:p>
      <w:pPr>
        <w:pStyle w:val="Heading2"/>
      </w:pPr>
      <w:r>
        <w:t xml:space="preserve">Challenges &amp; Strategic Response</w:t>
      </w:r>
    </w:p>
    <w:p>
      <w:pPr>
        <w:pStyle w:val="FirstParagraph"/>
      </w:pPr>
      <w:r>
        <w:t xml:space="preserve">Key challenges identified during this Sales Report period included:</w:t>
      </w:r>
      <w:r>
        <w:t xml:space="preserve"> </w:t>
      </w:r>
      <w:r>
        <w:t xml:space="preserve">- Rising parts costs due to global supply chain pressures (mitigated by building direct supplier relationships within Australia)</w:t>
      </w:r>
      <w:r>
        <w:t xml:space="preserve"> </w:t>
      </w:r>
      <w:r>
        <w:t xml:space="preserve">- Seasonal demand spikes during Brisbane's annual wet season (January-March), leading to service backlogs</w:t>
      </w:r>
      <w:r>
        <w:t xml:space="preserve"> </w:t>
      </w:r>
      <w:r>
        <w:t xml:space="preserve">*Response: Implemented a "Flood Season Ready" technician scheduling system with 30% capacity buffer, reducing wait times by 40%.*</w:t>
      </w:r>
    </w:p>
    <w:bookmarkEnd w:id="25"/>
    <w:bookmarkStart w:id="26" w:name="future-outlook-strategic-focus-2024"/>
    <w:p>
      <w:pPr>
        <w:pStyle w:val="Heading2"/>
      </w:pPr>
      <w:r>
        <w:t xml:space="preserve">Future Outlook &amp; Strategic Focus (2024)</w:t>
      </w:r>
    </w:p>
    <w:p>
      <w:pPr>
        <w:pStyle w:val="FirstParagraph"/>
      </w:pPr>
      <w:r>
        <w:t xml:space="preserve">Building on this strong foundation, our Brisbane mechanic service will prioritize:</w:t>
      </w:r>
    </w:p>
    <w:p>
      <w:pPr>
        <w:numPr>
          <w:ilvl w:val="0"/>
          <w:numId w:val="1003"/>
        </w:numPr>
        <w:pStyle w:val="Compact"/>
      </w:pPr>
      <w:r>
        <w:rPr>
          <w:bCs/>
          <w:b/>
        </w:rPr>
        <w:t xml:space="preserve">Expanding EV Capabilities:</w:t>
      </w:r>
      <w:r>
        <w:t xml:space="preserve"> </w:t>
      </w:r>
      <w:r>
        <w:t xml:space="preserve">Training all technicians in the latest Queensland-regulated HEV/EV protocols by Q3 2024.</w:t>
      </w:r>
    </w:p>
    <w:p>
      <w:pPr>
        <w:numPr>
          <w:ilvl w:val="0"/>
          <w:numId w:val="1003"/>
        </w:numPr>
        <w:pStyle w:val="Compact"/>
      </w:pPr>
      <w:r>
        <w:rPr>
          <w:bCs/>
          <w:b/>
        </w:rPr>
        <w:t xml:space="preserve">Brisbane Community Partnerships:</w:t>
      </w:r>
      <w:r>
        <w:t xml:space="preserve"> </w:t>
      </w:r>
      <w:r>
        <w:t xml:space="preserve">Launching free "Brisbane Vehicle Safety Checks" at community centers across Logan City and Moreton Bay.</w:t>
      </w:r>
    </w:p>
    <w:p>
      <w:pPr>
        <w:numPr>
          <w:ilvl w:val="0"/>
          <w:numId w:val="1003"/>
        </w:numPr>
        <w:pStyle w:val="Compact"/>
      </w:pPr>
      <w:r>
        <w:rPr>
          <w:bCs/>
          <w:b/>
        </w:rPr>
        <w:t xml:space="preserve">Digital Enhancement:</w:t>
      </w:r>
      <w:r>
        <w:t xml:space="preserve"> </w:t>
      </w:r>
      <w:r>
        <w:t xml:space="preserve">Developing a Brisbane-specific mobile app featuring real-time traffic-aware service scheduling.</w:t>
      </w:r>
    </w:p>
    <w:p>
      <w:pPr>
        <w:pStyle w:val="FirstParagraph"/>
      </w:pPr>
      <w:r>
        <w:t xml:space="preserve">With Queensland's automotive industry projected to grow by 7.3% annually through 2026 (Queensland Treasury), our strategic focus on Australia Brisbane's unique market dynamics positions Brisbane AutoFix for sustained leadership as a premier mechanic service provider.</w:t>
      </w:r>
    </w:p>
    <w:bookmarkEnd w:id="26"/>
    <w:bookmarkStart w:id="27" w:name="conclusion"/>
    <w:p>
      <w:pPr>
        <w:pStyle w:val="Heading2"/>
      </w:pPr>
      <w:r>
        <w:t xml:space="preserve">Conclusion</w:t>
      </w:r>
    </w:p>
    <w:p>
      <w:pPr>
        <w:pStyle w:val="FirstParagraph"/>
      </w:pPr>
      <w:r>
        <w:t xml:space="preserve">This Sales Report underscores the exceptional performance and strategic positioning of our Brisbane-based mechanic operation within the Australian automotive landscape. The 18.7% revenue growth in 2023 is not merely a financial achievement; it represents validated trust from Brisbane residents seeking reliable, specialized auto care in Australia's fastest-growing capital city. Our commitment to technical excellence, community integration, and adaptation to Brisbane-specific challenges has established Brisbane AutoFix as the benchmark for mechanic services across Australia. As we advance into 2024 with enhanced EV capabilities and deeper community engagement, we are confident in our ability to maintain this upward trajectory while setting new standards for automotive service excellence in Australia Brisbane.</w:t>
      </w:r>
    </w:p>
    <w:p>
      <w:pPr>
        <w:pStyle w:val="BodyText"/>
      </w:pPr>
      <w:r>
        <w:rPr>
          <w:bCs/>
          <w:b/>
        </w:rPr>
        <w:t xml:space="preserve">Prepared For:</w:t>
      </w:r>
      <w:r>
        <w:t xml:space="preserve"> </w:t>
      </w:r>
      <w:r>
        <w:t xml:space="preserve">Executive Leadership &amp; Strategic Planning Team |</w:t>
      </w:r>
      <w:r>
        <w:t xml:space="preserve"> </w:t>
      </w:r>
      <w:r>
        <w:rPr>
          <w:bCs/>
          <w:b/>
        </w:rPr>
        <w:t xml:space="preserve">Date:</w:t>
      </w:r>
      <w:r>
        <w:t xml:space="preserve"> </w:t>
      </w:r>
      <w:r>
        <w:t xml:space="preserve">January 15, 2024 |</w:t>
      </w:r>
    </w:p>
    <w:p>
      <w:pPr>
        <w:pStyle w:val="BodyText"/>
      </w:pPr>
      <w:r>
        <w:t xml:space="preserve">Brisbane AutoFix: Trusted Mechanic Service Since 2010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Brisbane Mechanic Services - Australia</dc:title>
  <dc:creator/>
  <cp:keywords/>
  <dcterms:created xsi:type="dcterms:W3CDTF">2026-07-23T12:54:26Z</dcterms:created>
  <dcterms:modified xsi:type="dcterms:W3CDTF">2026-07-23T12:54:26Z</dcterms:modified>
</cp:coreProperties>
</file>

<file path=docProps/custom.xml><?xml version="1.0" encoding="utf-8"?>
<Properties xmlns="http://schemas.openxmlformats.org/officeDocument/2006/custom-properties" xmlns:vt="http://schemas.openxmlformats.org/officeDocument/2006/docPropsVTypes"/>
</file>