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45e96f4955f1fa32f403ed7e55588b4fc970452"/>
    <w:p>
      <w:pPr>
        <w:pStyle w:val="Heading1"/>
      </w:pPr>
      <w:r>
        <w:t xml:space="preserve">Comprehensive Sales Report: Automotive Mechanic Services Expansion in China Shanghai</w:t>
      </w:r>
    </w:p>
    <w:bookmarkStart w:id="20" w:name="executive-summary"/>
    <w:p>
      <w:pPr>
        <w:pStyle w:val="Heading2"/>
      </w:pPr>
      <w:r>
        <w:t xml:space="preserve">Executive Summary</w:t>
      </w:r>
    </w:p>
    <w:p>
      <w:pPr>
        <w:pStyle w:val="FirstParagraph"/>
      </w:pPr>
      <w:r>
        <w:t xml:space="preserve">This official Sales Report details the performance metrics, market analysis, and strategic outlook for our premium mechanic services across China Shanghai. As the automotive service industry in Shanghai continues its robust growth trajectory, this report confirms our mechanic division's significant contribution to overall business revenue. The data presented underscores how our specialized mechanic offerings have become pivotal to our success in the highly competitive China Shanghai market.</w:t>
      </w:r>
    </w:p>
    <w:bookmarkEnd w:id="20"/>
    <w:bookmarkStart w:id="21" w:name="X1f14d7055eefe7642db2649e5494fde2c9b598e"/>
    <w:p>
      <w:pPr>
        <w:pStyle w:val="Heading2"/>
      </w:pPr>
      <w:r>
        <w:t xml:space="preserve">Market Context: China Shanghai Automotive Sector Overview</w:t>
      </w:r>
    </w:p>
    <w:p>
      <w:pPr>
        <w:pStyle w:val="FirstParagraph"/>
      </w:pPr>
      <w:r>
        <w:t xml:space="preserve">Shanghai, as China's economic epicenter and automotive manufacturing hub, houses over 4.3 million registered vehicles with annual growth exceeding 8%. The city's stringent emission standards (aligned with China VI regulations) and rapidly expanding luxury vehicle ownership have created unprecedented demand for certified mechanic services. Our Sales Report highlights that Shanghai accounts for 17% of all premium auto service revenue in Eastern China, making it the single most valuable regional market for our mechanic operations.</w:t>
      </w:r>
    </w:p>
    <w:bookmarkEnd w:id="21"/>
    <w:bookmarkStart w:id="22" w:name="q3-2023-sales-performance-analysis"/>
    <w:p>
      <w:pPr>
        <w:pStyle w:val="Heading2"/>
      </w:pPr>
      <w:r>
        <w:t xml:space="preserve">Q3 2023 Sales Performance Analysis</w:t>
      </w:r>
    </w:p>
    <w:p>
      <w:pPr>
        <w:pStyle w:val="FirstParagraph"/>
      </w:pPr>
      <w:r>
        <w:t xml:space="preserve">This quarter's data reveals exceptional growth in our mechanic service division. Key metrics include:</w:t>
      </w:r>
    </w:p>
    <w:p>
      <w:pPr>
        <w:numPr>
          <w:ilvl w:val="0"/>
          <w:numId w:val="1001"/>
        </w:numPr>
        <w:pStyle w:val="Compact"/>
      </w:pPr>
      <w:r>
        <w:rPr>
          <w:bCs/>
          <w:b/>
        </w:rPr>
        <w:t xml:space="preserve">Revenue Growth:</w:t>
      </w:r>
      <w:r>
        <w:t xml:space="preserve"> </w:t>
      </w:r>
      <w:r>
        <w:t xml:space="preserve">34% year-over-year increase to ¥18.7 million, driven by high-margin mechanic services like hybrid/electric vehicle diagnostics and precision engine tuning.</w:t>
      </w:r>
    </w:p>
    <w:p>
      <w:pPr>
        <w:numPr>
          <w:ilvl w:val="0"/>
          <w:numId w:val="1001"/>
        </w:numPr>
        <w:pStyle w:val="Compact"/>
      </w:pPr>
      <w:r>
        <w:rPr>
          <w:bCs/>
          <w:b/>
        </w:rPr>
        <w:t xml:space="preserve">Customer Acquisition:</w:t>
      </w:r>
      <w:r>
        <w:t xml:space="preserve"> </w:t>
      </w:r>
      <w:r>
        <w:t xml:space="preserve">2,150 new clients signed in Shanghai alone (vs. 1,480 in Q2), with 63% from premium brand dealerships requiring certified mechanic expertise.</w:t>
      </w:r>
    </w:p>
    <w:p>
      <w:pPr>
        <w:numPr>
          <w:ilvl w:val="0"/>
          <w:numId w:val="1001"/>
        </w:numPr>
        <w:pStyle w:val="Compact"/>
      </w:pPr>
      <w:r>
        <w:rPr>
          <w:bCs/>
          <w:b/>
        </w:rPr>
        <w:t xml:space="preserve">Service Mix:</w:t>
      </w:r>
      <w:r>
        <w:t xml:space="preserve"> </w:t>
      </w:r>
      <w:r>
        <w:t xml:space="preserve">Electric vehicle (EV) maintenance now constitutes 41% of all mechanic work – up from 22% last year – reflecting Shanghai's aggressive EV adoption policies.</w:t>
      </w:r>
    </w:p>
    <w:p>
      <w:pPr>
        <w:pStyle w:val="FirstParagraph"/>
      </w:pPr>
      <w:r>
        <w:t xml:space="preserve">The Sales Report emphasizes that our mechanic technicians' specialized training in China's latest automotive technologies has directly enabled this growth. Our Shanghai service centers achieved a 92% customer retention rate, significantly above the industry average of 78%, proving that technical excellence in mechanic services drives market leadership.</w:t>
      </w:r>
    </w:p>
    <w:bookmarkEnd w:id="22"/>
    <w:bookmarkStart w:id="23" w:name="Xd6bb26a47afd1435b9ccd974f3bc0851dc33de9"/>
    <w:p>
      <w:pPr>
        <w:pStyle w:val="Heading2"/>
      </w:pPr>
      <w:r>
        <w:t xml:space="preserve">Regional Sales Breakdown: China Shanghai Focus</w:t>
      </w:r>
    </w:p>
    <w:p>
      <w:pPr>
        <w:pStyle w:val="FirstParagraph"/>
      </w:pPr>
      <w:r>
        <w:t xml:space="preserve">Shanghai District</w:t>
      </w:r>
    </w:p>
    <w:p>
      <w:pPr>
        <w:pStyle w:val="BodyText"/>
      </w:pPr>
      <w:r>
        <w:t xml:space="preserve">Revenue (¥)</w:t>
      </w:r>
    </w:p>
    <w:p>
      <w:pPr>
        <w:pStyle w:val="BodyText"/>
      </w:pPr>
      <w:r>
        <w:t xml:space="preserve">Growth vs Q2 (%)</w:t>
      </w:r>
    </w:p>
    <w:p>
      <w:pPr>
        <w:pStyle w:val="BodyText"/>
      </w:pPr>
      <w:r>
        <w:t xml:space="preserve">Top Mechanic Service Demand</w:t>
      </w:r>
    </w:p>
    <w:p>
      <w:pPr>
        <w:pStyle w:val="BodyText"/>
      </w:pPr>
      <w:r>
        <w:t xml:space="preserve">Pudong New Area</w:t>
      </w:r>
    </w:p>
    <w:p>
      <w:pPr>
        <w:pStyle w:val="BodyText"/>
      </w:pPr>
      <w:r>
        <w:t xml:space="preserve">7,850,000</w:t>
      </w:r>
    </w:p>
    <w:p>
      <w:pPr>
        <w:pStyle w:val="BodyText"/>
      </w:pPr>
      <w:r>
        <w:t xml:space="preserve">41%</w:t>
      </w:r>
    </w:p>
    <w:p>
      <w:pPr>
        <w:pStyle w:val="BodyText"/>
      </w:pPr>
      <w:r>
        <w:t xml:space="preserve">EV battery diagnostics &amp; software updates</w:t>
      </w:r>
    </w:p>
    <w:p>
      <w:pPr>
        <w:pStyle w:val="BodyText"/>
      </w:pPr>
      <w:r>
        <w:t xml:space="preserve">Hongkou District</w:t>
      </w:r>
    </w:p>
    <w:p>
      <w:pPr>
        <w:pStyle w:val="BodyText"/>
      </w:pPr>
      <w:r>
        <w:t xml:space="preserve">3,920,000</w:t>
      </w:r>
    </w:p>
    <w:p>
      <w:pPr>
        <w:pStyle w:val="BodyText"/>
      </w:pPr>
      <w:r>
        <w:t xml:space="preserve">28%</w:t>
      </w:r>
    </w:p>
    <w:p>
      <w:pPr>
        <w:pStyle w:val="BodyText"/>
      </w:pPr>
      <w:r>
        <w:t xml:space="preserve">Luxury brand engine repair (Mercedes/BMW)</w:t>
      </w:r>
    </w:p>
    <w:p>
      <w:pPr>
        <w:pStyle w:val="BodyText"/>
      </w:pPr>
      <w:r>
        <w:t xml:space="preserve">Jing'an District</w:t>
      </w:r>
    </w:p>
    <w:p>
      <w:pPr>
        <w:pStyle w:val="BodyText"/>
      </w:pPr>
      <w:r>
        <w:t xml:space="preserve">2,415,000</w:t>
      </w:r>
    </w:p>
    <w:p>
      <w:pPr>
        <w:pStyle w:val="BodyText"/>
      </w:pPr>
      <w:r>
        <w:t xml:space="preserve">37%</w:t>
      </w:r>
    </w:p>
    <w:p>
      <w:pPr>
        <w:pStyle w:val="BodyText"/>
      </w:pPr>
      <w:r>
        <w:t xml:space="preserve">Hybrid system calibration</w:t>
      </w:r>
    </w:p>
    <w:p>
      <w:pPr>
        <w:pStyle w:val="BodyText"/>
      </w:pPr>
      <w:r>
        <w:t xml:space="preserve">The data unequivocally demonstrates Shanghai's market dominance. Pudong alone generated more revenue than our entire Guangzhou region – a direct result of the district's concentration of EV manufacturing plants and luxury dealerships requiring advanced mechanic support.</w:t>
      </w:r>
    </w:p>
    <w:bookmarkEnd w:id="23"/>
    <w:bookmarkStart w:id="24" w:name="X5dca9fbe2b107b2499d633914e4097da02a2fb5"/>
    <w:p>
      <w:pPr>
        <w:pStyle w:val="Heading2"/>
      </w:pPr>
      <w:r>
        <w:t xml:space="preserve">Key Challenges in China Shanghai Operations</w:t>
      </w:r>
    </w:p>
    <w:p>
      <w:pPr>
        <w:pStyle w:val="FirstParagraph"/>
      </w:pPr>
      <w:r>
        <w:t xml:space="preserve">This Sales Report acknowledges persistent challenges unique to our mechanic operations in China Shanghai:</w:t>
      </w:r>
    </w:p>
    <w:p>
      <w:pPr>
        <w:numPr>
          <w:ilvl w:val="0"/>
          <w:numId w:val="1002"/>
        </w:numPr>
        <w:pStyle w:val="Compact"/>
      </w:pPr>
      <w:r>
        <w:rPr>
          <w:bCs/>
          <w:b/>
        </w:rPr>
        <w:t xml:space="preserve">Specialized Technician Shortage:</w:t>
      </w:r>
      <w:r>
        <w:t xml:space="preserve"> </w:t>
      </w:r>
      <w:r>
        <w:t xml:space="preserve">68% of automotive companies in Shanghai report critical shortages of mechanics certified for electric vehicle systems. We addressed this through targeted training programs at the Shanghai Automotive Vocational College, yielding 47 new certified technicians in Q3.</w:t>
      </w:r>
    </w:p>
    <w:p>
      <w:pPr>
        <w:numPr>
          <w:ilvl w:val="0"/>
          <w:numId w:val="1002"/>
        </w:numPr>
        <w:pStyle w:val="Compact"/>
      </w:pPr>
      <w:r>
        <w:rPr>
          <w:bCs/>
          <w:b/>
        </w:rPr>
        <w:t xml:space="preserve">Regulatory Compliance:</w:t>
      </w:r>
      <w:r>
        <w:t xml:space="preserve"> </w:t>
      </w:r>
      <w:r>
        <w:t xml:space="preserve">Shanghai's evolving environmental regulations require mechanic teams to maintain real-time compliance documentation. Our digital service platform reduced paperwork by 55% while ensuring adherence to China's latest automotive service standards.</w:t>
      </w:r>
    </w:p>
    <w:p>
      <w:pPr>
        <w:numPr>
          <w:ilvl w:val="0"/>
          <w:numId w:val="1002"/>
        </w:numPr>
        <w:pStyle w:val="Compact"/>
      </w:pPr>
      <w:r>
        <w:rPr>
          <w:bCs/>
          <w:b/>
        </w:rPr>
        <w:t xml:space="preserve">Supply Chain Disruptions:</w:t>
      </w:r>
      <w:r>
        <w:t xml:space="preserve"> </w:t>
      </w:r>
      <w:r>
        <w:t xml:space="preserve">Global chip shortages impacted parts availability for premium vehicle repairs. We mitigated this by establishing direct partnerships with Shanghai-based automotive component manufacturers, securing 28% faster part delivery times for our mechanic teams.</w:t>
      </w:r>
    </w:p>
    <w:bookmarkEnd w:id="24"/>
    <w:bookmarkStart w:id="25" w:name="Xddbb35fe5182734517b3f8eac6065ba2d30b22a"/>
    <w:p>
      <w:pPr>
        <w:pStyle w:val="Heading2"/>
      </w:pPr>
      <w:r>
        <w:t xml:space="preserve">Strategic Initiatives Driving Future Growth</w:t>
      </w:r>
    </w:p>
    <w:p>
      <w:pPr>
        <w:pStyle w:val="FirstParagraph"/>
      </w:pPr>
      <w:r>
        <w:t xml:space="preserve">Based on the insights from this Sales Report, we are implementing three initiatives to solidify our mechanic leadership in China Shanghai:</w:t>
      </w:r>
    </w:p>
    <w:p>
      <w:pPr>
        <w:numPr>
          <w:ilvl w:val="0"/>
          <w:numId w:val="1003"/>
        </w:numPr>
        <w:pStyle w:val="Compact"/>
      </w:pPr>
      <w:r>
        <w:rPr>
          <w:bCs/>
          <w:b/>
        </w:rPr>
        <w:t xml:space="preserve">Shanghai EV Technician Network:</w:t>
      </w:r>
      <w:r>
        <w:t xml:space="preserve"> </w:t>
      </w:r>
      <w:r>
        <w:t xml:space="preserve">Launching five new mechanic training hubs across Shanghai by Q1 2024 to address the city's critical EV service gap. Each hub will specialize in specific vehicle platforms (Tesla, NIO, BYD).</w:t>
      </w:r>
    </w:p>
    <w:p>
      <w:pPr>
        <w:numPr>
          <w:ilvl w:val="0"/>
          <w:numId w:val="1003"/>
        </w:numPr>
        <w:pStyle w:val="Compact"/>
      </w:pPr>
      <w:r>
        <w:rPr>
          <w:bCs/>
          <w:b/>
        </w:rPr>
        <w:t xml:space="preserve">Digital Integration Platform:</w:t>
      </w:r>
      <w:r>
        <w:t xml:space="preserve"> </w:t>
      </w:r>
      <w:r>
        <w:t xml:space="preserve">Implementing an AI-powered diagnostic tool co-developed with Shanghai Tech University. This system predicts mechanic service needs 72 hours in advance, reducing customer wait times by 40% and boosting technician productivity.</w:t>
      </w:r>
    </w:p>
    <w:bookmarkEnd w:id="25"/>
    <w:bookmarkStart w:id="26" w:name="Xb27c1aa890db27d605082ad4aeb35a796502f1f"/>
    <w:p>
      <w:pPr>
        <w:pStyle w:val="Heading2"/>
      </w:pPr>
      <w:r>
        <w:t xml:space="preserve">Conclusion: The Mechanic Imperative in China Shanghai</w:t>
      </w:r>
    </w:p>
    <w:p>
      <w:pPr>
        <w:pStyle w:val="FirstParagraph"/>
      </w:pPr>
      <w:r>
        <w:t xml:space="preserve">This Sales Report conclusively demonstrates that mechanic expertise is the cornerstone of our success in China Shanghai. With vehicle ownership surging and technology evolving at breakneck speed, our investment in specialized mechanic services has proven to be the most profitable strategic decision. The data shows that every 1% increase in mechanic service efficiency translates to 3.7% higher customer lifetime value in Shanghai's market.</w:t>
      </w:r>
    </w:p>
    <w:p>
      <w:pPr>
        <w:pStyle w:val="BodyText"/>
      </w:pPr>
      <w:r>
        <w:t xml:space="preserve">As we prepare for Shanghai's upcoming auto tech summit and expansion of its EV charging infrastructure, our mechanic division will remain at the forefront of our growth strategy. We project that dedicated mechanic services will account for 52% of all revenue from China Shanghai by Q4 2024 – up from 39% in Q3 2023.</w:t>
      </w:r>
    </w:p>
    <w:p>
      <w:pPr>
        <w:pStyle w:val="BodyText"/>
      </w:pPr>
      <w:r>
        <w:t xml:space="preserve">In conclusion: In the competitive landscape of China Shanghai, where automotive innovation moves at lightning speed, this Sales Report confirms that exceptional mechanic capabilities aren't just important – they are the non-negotiable foundation for market leadership. Our ongoing commitment to mechanician excellence ensures we will remain the preferred service partner for Shanghai's evolving automotive ecosystem.</w:t>
      </w:r>
    </w:p>
    <w:p>
      <w:pPr>
        <w:pStyle w:val="BodyText"/>
      </w:pPr>
      <w:r>
        <w:rPr>
          <w:bCs/>
          <w:b/>
        </w:rPr>
        <w:t xml:space="preserve">Prepared by:</w:t>
      </w:r>
      <w:r>
        <w:t xml:space="preserve"> </w:t>
      </w:r>
      <w:r>
        <w:t xml:space="preserve">Global Automotive Solutions - China Division</w:t>
      </w:r>
      <w:r>
        <w:br/>
      </w:r>
      <w:r>
        <w:rPr>
          <w:bCs/>
          <w:b/>
        </w:rPr>
        <w:t xml:space="preserve">Date:</w:t>
      </w:r>
      <w:r>
        <w:t xml:space="preserve"> </w:t>
      </w:r>
      <w:r>
        <w:t xml:space="preserve">October 26, 2023</w:t>
      </w:r>
      <w:r>
        <w:br/>
      </w:r>
      <w:r>
        <w:rPr>
          <w:bCs/>
          <w:b/>
        </w:rPr>
        <w:t xml:space="preserve">Confidential: Sales Report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Mechanic Services in China Shanghai</dc:title>
  <dc:creator/>
  <dc:language>en</dc:language>
  <cp:keywords/>
  <dcterms:created xsi:type="dcterms:W3CDTF">2026-07-21T03:25:08Z</dcterms:created>
  <dcterms:modified xsi:type="dcterms:W3CDTF">2026-07-21T03:25:08Z</dcterms:modified>
</cp:coreProperties>
</file>

<file path=docProps/custom.xml><?xml version="1.0" encoding="utf-8"?>
<Properties xmlns="http://schemas.openxmlformats.org/officeDocument/2006/custom-properties" xmlns:vt="http://schemas.openxmlformats.org/officeDocument/2006/docPropsVTypes"/>
</file>