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Lyon</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14f618a8836749953dbc7ee094b3d541f32985c"/>
    <w:p>
      <w:pPr>
        <w:pStyle w:val="Heading1"/>
      </w:pPr>
      <w:r>
        <w:t xml:space="preserve">Comprehensive Sales Report: Lyon-Based Mechanic Services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France Lyon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provides a detailed analysis of the performance metrics for our mechanic services across the Lyon metropolitan area. In France Lyon, where automotive dependency remains exceptionally high due to its status as a major transport hub connecting Paris, Geneva, and Southern Europe, our mechanic operations have demonstrated remarkable resilience and growth. The quarter concluded with a 18.7% year-over-year increase in total sales revenue, totaling €428,500 against €361,200 in Q3 2022. This success is directly attributed to the strategic integration of our mechanic expertise within the Lyon market landscape and our responsive customer service model tailored to France's evolving automotive needs.</w:t>
      </w:r>
    </w:p>
    <w:bookmarkEnd w:id="20"/>
    <w:bookmarkStart w:id="21" w:name="service-performance-highlights"/>
    <w:p>
      <w:pPr>
        <w:pStyle w:val="Heading2"/>
      </w:pPr>
      <w:r>
        <w:t xml:space="preserve">Service Performance Highlights</w:t>
      </w:r>
    </w:p>
    <w:p>
      <w:pPr>
        <w:pStyle w:val="FirstParagraph"/>
      </w:pPr>
      <w:r>
        <w:t xml:space="preserve">The Lyon location continues to be a critical revenue driver for our national operations. Our mechanic team, consisting of 14 certified technicians (including 3 with advanced diagnostics certifications), delivered an impressive 5,873 service interventions during Q3 – a 22% rise from last year. The most significant growth areas include:</w:t>
      </w:r>
    </w:p>
    <w:p>
      <w:pPr>
        <w:numPr>
          <w:ilvl w:val="0"/>
          <w:numId w:val="1001"/>
        </w:numPr>
        <w:pStyle w:val="Compact"/>
      </w:pPr>
      <w:r>
        <w:rPr>
          <w:bCs/>
          <w:b/>
        </w:rPr>
        <w:t xml:space="preserve">Preventive Maintenance Packages:</w:t>
      </w:r>
      <w:r>
        <w:t xml:space="preserve"> </w:t>
      </w:r>
      <w:r>
        <w:t xml:space="preserve">Up 41% YoY (€102,000 vs. €72,350), driven by our "Lyon Vehicle Health Plan" targeting the city's high vehicle density (over 1.6 million registered vehicles).</w:t>
      </w:r>
    </w:p>
    <w:p>
      <w:pPr>
        <w:numPr>
          <w:ilvl w:val="0"/>
          <w:numId w:val="1001"/>
        </w:numPr>
        <w:pStyle w:val="Compact"/>
      </w:pPr>
      <w:r>
        <w:rPr>
          <w:bCs/>
          <w:b/>
        </w:rPr>
        <w:t xml:space="preserve">Electrical System Repairs:</w:t>
      </w:r>
      <w:r>
        <w:t xml:space="preserve"> </w:t>
      </w:r>
      <w:r>
        <w:t xml:space="preserve">Surged 34% due to increased demand for EV/ICE hybrid diagnostics following France's new emission regulations in January 2023.</w:t>
      </w:r>
    </w:p>
    <w:p>
      <w:pPr>
        <w:numPr>
          <w:ilvl w:val="0"/>
          <w:numId w:val="1001"/>
        </w:numPr>
        <w:pStyle w:val="Compact"/>
      </w:pPr>
      <w:r>
        <w:rPr>
          <w:bCs/>
          <w:b/>
        </w:rPr>
        <w:t xml:space="preserve">Winter Tire Installation:</w:t>
      </w:r>
      <w:r>
        <w:t xml:space="preserve"> </w:t>
      </w:r>
      <w:r>
        <w:t xml:space="preserve">Contributed €58,900 (up 17%) during the seasonal peak, leveraging Lyon's climate challenges with frequent cold snaps.</w:t>
      </w:r>
    </w:p>
    <w:p>
      <w:pPr>
        <w:pStyle w:val="FirstParagraph"/>
      </w:pPr>
      <w:r>
        <w:t xml:space="preserve">Notably, the average service ticket value rose to €72.85 from €64.30 in Q3 2022, reflecting our mechanic team's successful upselling of essential maintenance services during customer visits – a strategy that directly aligns with Lyon's reputation for discerning automotive consumers who prioritize quality over cost.</w:t>
      </w:r>
    </w:p>
    <w:bookmarkEnd w:id="21"/>
    <w:bookmarkStart w:id="22" w:name="customer-analysis-lyon-market-dynamics"/>
    <w:p>
      <w:pPr>
        <w:pStyle w:val="Heading2"/>
      </w:pPr>
      <w:r>
        <w:t xml:space="preserve">Customer Analysis: Lyon Market Dynamics</w:t>
      </w:r>
    </w:p>
    <w:p>
      <w:pPr>
        <w:pStyle w:val="FirstParagraph"/>
      </w:pPr>
      <w:r>
        <w:t xml:space="preserve">Lyon's unique market environment significantly influences our Sales Report findings. As France's second-largest city and a major industrial center housing Renault factories in nearby Saint-Étienne, the demand for reliable mechanic services is exceptionally robust. Our customer base shows strong local loyalty:</w:t>
      </w:r>
    </w:p>
    <w:p>
      <w:pPr>
        <w:numPr>
          <w:ilvl w:val="0"/>
          <w:numId w:val="1002"/>
        </w:numPr>
        <w:pStyle w:val="Compact"/>
      </w:pPr>
      <w:r>
        <w:rPr>
          <w:bCs/>
          <w:b/>
        </w:rPr>
        <w:t xml:space="preserve">Repeat Customer Rate:</w:t>
      </w:r>
      <w:r>
        <w:t xml:space="preserve"> </w:t>
      </w:r>
      <w:r>
        <w:t xml:space="preserve">68% (vs. national average of 59%), with many clients citing our mechanic's expertise as the primary retention factor.</w:t>
      </w:r>
    </w:p>
    <w:p>
      <w:pPr>
        <w:numPr>
          <w:ilvl w:val="0"/>
          <w:numId w:val="1002"/>
        </w:numPr>
        <w:pStyle w:val="Compact"/>
      </w:pPr>
      <w:r>
        <w:rPr>
          <w:bCs/>
          <w:b/>
        </w:rPr>
        <w:t xml:space="preserve">New Client Acquisition:</w:t>
      </w:r>
      <w:r>
        <w:t xml:space="preserve"> </w:t>
      </w:r>
      <w:r>
        <w:t xml:space="preserve">Primarily through referral networks within Lyon's business district, particularly from logistics firms operating out of the Port de Lyon.</w:t>
      </w:r>
    </w:p>
    <w:p>
      <w:pPr>
        <w:numPr>
          <w:ilvl w:val="0"/>
          <w:numId w:val="1002"/>
        </w:numPr>
        <w:pStyle w:val="Compact"/>
      </w:pPr>
      <w:r>
        <w:rPr>
          <w:bCs/>
          <w:b/>
        </w:rPr>
        <w:t xml:space="preserve">Regional Demand Shifts:</w:t>
      </w:r>
      <w:r>
        <w:t xml:space="preserve"> </w:t>
      </w:r>
      <w:r>
        <w:t xml:space="preserve">Increased commercial vehicle repairs (+29%) due to Lyon's status as a freight hub connecting the Rhône Valley and Mediterranean ports.</w:t>
      </w:r>
    </w:p>
    <w:p>
      <w:pPr>
        <w:pStyle w:val="FirstParagraph"/>
      </w:pPr>
      <w:r>
        <w:t xml:space="preserve">A key insight from customer surveys indicates that 83% of Lyon clients prioritize "certified mechanic transparency" over price – a critical differentiator in France where trust in automotive services remains a top concern. This aligns perfectly with our investment in mechanic training programs, including quarterly EV certification workshops held at our Lyon facility.</w:t>
      </w:r>
    </w:p>
    <w:bookmarkEnd w:id="22"/>
    <w:bookmarkStart w:id="23" w:name="financial-performance-breakdown"/>
    <w:p>
      <w:pPr>
        <w:pStyle w:val="Heading2"/>
      </w:pPr>
      <w:r>
        <w:t xml:space="preserve">Financial Performance Breakdown</w:t>
      </w:r>
    </w:p>
    <w:p>
      <w:pPr>
        <w:pStyle w:val="FirstParagraph"/>
      </w:pPr>
      <w:r>
        <w:t xml:space="preserve">The Sales Report underscores strong profitability metrics despite rising parts costs. Our Lyon mechanic operations achieved a 31% gross margin (vs. industry average of 27%), driven by:</w:t>
      </w:r>
    </w:p>
    <w:p>
      <w:pPr>
        <w:numPr>
          <w:ilvl w:val="0"/>
          <w:numId w:val="1003"/>
        </w:numPr>
        <w:pStyle w:val="Compact"/>
      </w:pPr>
      <w:r>
        <w:t xml:space="preserve">Optimized parts inventory reducing downtime by 15%</w:t>
      </w:r>
    </w:p>
    <w:p>
      <w:pPr>
        <w:numPr>
          <w:ilvl w:val="0"/>
          <w:numId w:val="1003"/>
        </w:numPr>
        <w:pStyle w:val="Compact"/>
      </w:pPr>
      <w:r>
        <w:t xml:space="preserve">Increased labor utilization through AI-powered scheduling tools</w:t>
      </w:r>
    </w:p>
    <w:p>
      <w:pPr>
        <w:numPr>
          <w:ilvl w:val="0"/>
          <w:numId w:val="1003"/>
        </w:numPr>
        <w:pStyle w:val="Compact"/>
      </w:pPr>
      <w:r>
        <w:t xml:space="preserve">Higher-value service mix from mechanic-led diagnostic recommendations</w:t>
      </w:r>
    </w:p>
    <w:p>
      <w:pPr>
        <w:pStyle w:val="FirstParagraph"/>
      </w:pPr>
      <w:r>
        <w:t xml:space="preserve">The cost-to-revenue ratio decreased to 69% (from 74% in Q3 2022), directly attributable to the mechanic team's efficiency in identifying complex issues early during initial inspections. This operational excellence positions us uniquely within France Lyon's competitive landscape where many competitors struggle with high labor turnover rates.</w:t>
      </w:r>
    </w:p>
    <w:bookmarkEnd w:id="23"/>
    <w:bookmarkStart w:id="24" w:name="challenges-lyon-specific-market-factors"/>
    <w:p>
      <w:pPr>
        <w:pStyle w:val="Heading2"/>
      </w:pPr>
      <w:r>
        <w:t xml:space="preserve">Challenges &amp; Lyon-Specific Market Factors</w:t>
      </w:r>
    </w:p>
    <w:p>
      <w:pPr>
        <w:pStyle w:val="FirstParagraph"/>
      </w:pPr>
      <w:r>
        <w:t xml:space="preserve">While results are strong, France Lyon presents unique challenges reflected in this Sales Report. The city's notorious traffic congestion impacts service demand patterns – with 65% of appointments booked on Tuesday/Wednesday mornings to avoid peak rush hours. Additionally, the recent expansion of Lyon's tram network has shifted consumer behavior toward public transport for non-essential travel, reducing vehicle usage but increasing maintenance frequency for those who rely on cars.</w:t>
      </w:r>
    </w:p>
    <w:p>
      <w:pPr>
        <w:pStyle w:val="BodyText"/>
      </w:pPr>
      <w:r>
        <w:t xml:space="preserve">Seasonal weather patterns also affect sales cycles: September saw a 27% drop in tire-related services after heavy summer rains subsided, necessitating our mechanic team's rapid adaptation to focus on brake system diagnostics – which increased by 19% during the same period. This agility is critical for any mechanic operation serving France Lyon's dynamic environment.</w:t>
      </w:r>
    </w:p>
    <w:bookmarkEnd w:id="24"/>
    <w:bookmarkStart w:id="25" w:name="strategic-recommendations"/>
    <w:p>
      <w:pPr>
        <w:pStyle w:val="Heading2"/>
      </w:pPr>
      <w:r>
        <w:t xml:space="preserve">Strategic Recommendations</w:t>
      </w:r>
    </w:p>
    <w:p>
      <w:pPr>
        <w:pStyle w:val="FirstParagraph"/>
      </w:pPr>
      <w:r>
        <w:t xml:space="preserve">Based on this Sales Report analysis, we propose three key initiatives for our Lyon mechanic operations:</w:t>
      </w:r>
    </w:p>
    <w:p>
      <w:pPr>
        <w:numPr>
          <w:ilvl w:val="0"/>
          <w:numId w:val="1004"/>
        </w:numPr>
        <w:pStyle w:val="Compact"/>
      </w:pPr>
      <w:r>
        <w:rPr>
          <w:bCs/>
          <w:b/>
        </w:rPr>
        <w:t xml:space="preserve">Lyon EV Service Expansion:</w:t>
      </w:r>
      <w:r>
        <w:t xml:space="preserve"> </w:t>
      </w:r>
      <w:r>
        <w:t xml:space="preserve">Invest €85,000 in specialized diagnostic equipment for the growing electric vehicle market (over 12% of Lyon's fleet now includes EVs) to capture additional sales from France's new green incentive programs.</w:t>
      </w:r>
    </w:p>
    <w:p>
      <w:pPr>
        <w:numPr>
          <w:ilvl w:val="0"/>
          <w:numId w:val="1004"/>
        </w:numPr>
        <w:pStyle w:val="Compact"/>
      </w:pPr>
      <w:r>
        <w:rPr>
          <w:bCs/>
          <w:b/>
        </w:rPr>
        <w:t xml:space="preserve">Commercial Fleet Partnership Program:</w:t>
      </w:r>
      <w:r>
        <w:t xml:space="preserve"> </w:t>
      </w:r>
      <w:r>
        <w:t xml:space="preserve">Develop tailored maintenance contracts with Lyon-based logistics companies, targeting a 30% increase in commercial service revenue within 12 months.</w:t>
      </w:r>
    </w:p>
    <w:p>
      <w:pPr>
        <w:numPr>
          <w:ilvl w:val="0"/>
          <w:numId w:val="1004"/>
        </w:numPr>
        <w:pStyle w:val="Compact"/>
      </w:pPr>
      <w:r>
        <w:rPr>
          <w:bCs/>
          <w:b/>
        </w:rPr>
        <w:t xml:space="preserve">Community Engagement Initiative:</w:t>
      </w:r>
      <w:r>
        <w:t xml:space="preserve"> </w:t>
      </w:r>
      <w:r>
        <w:t xml:space="preserve">Sponsor Lyon's annual "Auto Tour de la Ville" event to build brand visibility and attract new customers through mechanic-led public workshops on vehicle safety.</w:t>
      </w:r>
    </w:p>
    <w:bookmarkEnd w:id="25"/>
    <w:bookmarkStart w:id="26" w:name="conclusion"/>
    <w:p>
      <w:pPr>
        <w:pStyle w:val="Heading2"/>
      </w:pPr>
      <w:r>
        <w:t xml:space="preserve">Conclusion</w:t>
      </w:r>
    </w:p>
    <w:p>
      <w:pPr>
        <w:pStyle w:val="FirstParagraph"/>
      </w:pPr>
      <w:r>
        <w:t xml:space="preserve">This Sales Report confirms that our Lyon mechanic services have established themselves as a cornerstone of our national growth strategy. The city's strategic importance as France's automotive logistics nexus – combined with the exceptional skill of our Lyon-based mechanic team – has created a sustainable revenue model exceeding industry benchmarks. As we navigate France's evolving automotive regulations and consumer expectations, the commitment to local expertise within our mechanic operations remains paramount.</w:t>
      </w:r>
    </w:p>
    <w:p>
      <w:pPr>
        <w:pStyle w:val="BodyText"/>
      </w:pPr>
      <w:r>
        <w:t xml:space="preserve">Looking forward, Lyon will continue serving as the flagship for our nationwide expansion into regional service excellence. By maintaining this focus on certified mechanic capabilities tailored to France Lyon's unique demands, we project a 25% revenue increase for 2024. We remain confident that investing in our Lyon mechanic team represents the most strategic path forward for both market leadership and customer satisfaction across all of France.</w:t>
      </w:r>
    </w:p>
    <w:p>
      <w:pPr>
        <w:pStyle w:val="BodyText"/>
      </w:pPr>
      <w:r>
        <w:rPr>
          <w:iCs/>
          <w:i/>
        </w:rPr>
        <w:t xml:space="preserve">Prepared by: Lyon Operations Management</w:t>
      </w:r>
      <w:r>
        <w:br/>
      </w:r>
      <w:r>
        <w:rPr>
          <w:iCs/>
          <w:i/>
        </w:rPr>
        <w:t xml:space="preserve">For official use within France Automobile Services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Lyon Mechanic Sales Report - Q3 2023</dc:title>
  <dc:creator/>
  <dc:language>en</dc:language>
  <cp:keywords/>
  <dcterms:created xsi:type="dcterms:W3CDTF">2026-07-23T09:20:51Z</dcterms:created>
  <dcterms:modified xsi:type="dcterms:W3CDTF">2026-07-23T09:20:51Z</dcterms:modified>
</cp:coreProperties>
</file>

<file path=docProps/custom.xml><?xml version="1.0" encoding="utf-8"?>
<Properties xmlns="http://schemas.openxmlformats.org/officeDocument/2006/custom-properties" xmlns:vt="http://schemas.openxmlformats.org/officeDocument/2006/docPropsVTypes"/>
</file>