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at</w:t>
      </w:r>
      <w:r>
        <w:t xml:space="preserve"> </w:t>
      </w:r>
      <w:r>
        <w:t xml:space="preserve">Marseille</w:t>
      </w:r>
      <w:r>
        <w:t xml:space="preserve"> </w:t>
      </w:r>
      <w:r>
        <w:t xml:space="preserve">Automotive</w:t>
      </w:r>
      <w:r>
        <w:t xml:space="preserve"> </w:t>
      </w:r>
      <w:r>
        <w:t xml:space="preserve">Hub</w:t>
      </w:r>
    </w:p>
    <w:bookmarkStart w:id="26" w:name="X2526b24847c8e569e9d63f0edfd25f4d86072ae"/>
    <w:p>
      <w:pPr>
        <w:pStyle w:val="Heading1"/>
      </w:pPr>
      <w:r>
        <w:t xml:space="preserve">Comprehensive Sales Report: Mechanic Services Performance Analysis for France Marseille (Q3 2024)</w:t>
      </w:r>
    </w:p>
    <w:bookmarkStart w:id="20" w:name="executive-summary"/>
    <w:p>
      <w:pPr>
        <w:pStyle w:val="Heading2"/>
      </w:pPr>
      <w:r>
        <w:t xml:space="preserve">Executive Summary</w:t>
      </w:r>
    </w:p>
    <w:p>
      <w:pPr>
        <w:pStyle w:val="FirstParagraph"/>
      </w:pPr>
      <w:r>
        <w:t xml:space="preserve">This Sales Report provides an in-depth analysis of the operational and financial performance of our mechanic services across France Marseille, covering the third quarter of 2024. As a premier automotive service provider operating within the Marseille metropolitan area, we have consistently prioritized customer-centric solutions while adapting to regional market dynamics. The report highlights a 12.7% year-on-year revenue growth in Marseille, driven by strategic investments in technician training and localized service offerings tailored to France's coastal urban challenges. Notably, our focus on becoming the most trusted mechanic partner for both residents and businesses across Marseille has solidified our position as a market leader.</w:t>
      </w:r>
    </w:p>
    <w:bookmarkEnd w:id="20"/>
    <w:bookmarkStart w:id="21" w:name="key-performance-metrics"/>
    <w:p>
      <w:pPr>
        <w:pStyle w:val="Heading2"/>
      </w:pPr>
      <w:r>
        <w:t xml:space="preserve">Key Performance Metrics</w:t>
      </w:r>
    </w:p>
    <w:p>
      <w:pPr>
        <w:pStyle w:val="FirstParagraph"/>
      </w:pPr>
      <w:r>
        <w:t xml:space="preserve">In France Marseille, our sales pipeline demonstrated remarkable resilience despite economic fluctuations. Total revenue reached €1.87 million in Q3 2024, a significant increase from €1.66 million in the same period last year. Service departments contributed 78% of total sales, with diagnostics and maintenance services representing 45% of all transactions—a clear indicator of Marseille residents' growing awareness about preventative vehicle care.</w:t>
      </w:r>
    </w:p>
    <w:p>
      <w:pPr>
        <w:pStyle w:val="BodyText"/>
      </w:pPr>
      <w:r>
        <w:t xml:space="preserve">Crucially, customer retention rates improved by 18% compared to Q3 2023. This growth stems directly from our Marseille-specific "ProtecMarseille" maintenance package, which addresses common local challenges like salt-air corrosion and traffic congestion impacts on vehicle systems. Our mechanic technicians' expertise in handling Renault Clio (the city's most popular vehicle model) and Peugeot 308 models accounted for 63% of all service tickets—a testament to our localized technical proficiency.</w:t>
      </w:r>
    </w:p>
    <w:bookmarkEnd w:id="21"/>
    <w:bookmarkStart w:id="22" w:name="X9fb9d1a1d69b69512aedd89eeaf801b90744fd6"/>
    <w:p>
      <w:pPr>
        <w:pStyle w:val="Heading2"/>
      </w:pPr>
      <w:r>
        <w:t xml:space="preserve">Regional Market Analysis: France Marseille Context</w:t>
      </w:r>
    </w:p>
    <w:p>
      <w:pPr>
        <w:pStyle w:val="FirstParagraph"/>
      </w:pPr>
      <w:r>
        <w:t xml:space="preserve">Marseille presents unique market conditions that require specialized mechanic service strategies. As the second-largest city in France, Marseille's transportation infrastructure—including the A50 highway network and Port de Marseille traffic—creates distinct vehicle wear patterns. Our data reveals that 68% of service requests in our France Marseille operations originate from vehicles driven through coastal zones, where accelerated corrosion necessitates specialized treatments.</w:t>
      </w:r>
    </w:p>
    <w:p>
      <w:pPr>
        <w:pStyle w:val="BodyText"/>
      </w:pPr>
      <w:r>
        <w:t xml:space="preserve">Furthermore, the city's demographic diversity influences service demand. Our Saint-Charles branch (serving the 13th arrondissement) reported a 24% increase in customers seeking bilingual service (French/Arabic), reflecting Marseille's multicultural population. Similarly, our Vieux Port location saw a surge in commercial vehicle servicing due to tourism-related activity during the summer months—a trend we've capitalized on through our "Marseille Tourist Vehicle Certification" program.</w:t>
      </w:r>
    </w:p>
    <w:p>
      <w:pPr>
        <w:pStyle w:val="BodyText"/>
      </w:pPr>
      <w:r>
        <w:t xml:space="preserve">Notably, the French government's 2023 eco-friendly vehicle incentives have positively impacted our sales mix. In France Marseille specifically, hybrid and electric vehicle service inquiries grew by 37% compared to Q3 2023, requiring our mechanic technicians to undergo specialized training in EV diagnostics—a move that has directly contributed to a 15% increase in premium service retention.</w:t>
      </w:r>
    </w:p>
    <w:bookmarkEnd w:id="22"/>
    <w:bookmarkStart w:id="23" w:name="customer-insights-driving-sales-success"/>
    <w:p>
      <w:pPr>
        <w:pStyle w:val="Heading2"/>
      </w:pPr>
      <w:r>
        <w:t xml:space="preserve">Customer Insights: Driving Sales Success</w:t>
      </w:r>
    </w:p>
    <w:p>
      <w:pPr>
        <w:pStyle w:val="FirstParagraph"/>
      </w:pPr>
      <w:r>
        <w:t xml:space="preserve">Our customer satisfaction survey (n=1,450) revealed Marseille-specific preferences. Residents valued transparent pricing most highly, with 89% stating they choose a mechanic based on clear cost structures—a factor we've enhanced through our digital "Marseille Price Guide" platform. Additionally, 73% of customers in the southern districts preferred same-day service appointments, prompting us to implement a new scheduling algorithm for France Marseille operations that reduces wait times by 42%.</w:t>
      </w:r>
    </w:p>
    <w:p>
      <w:pPr>
        <w:pStyle w:val="BodyText"/>
      </w:pPr>
      <w:r>
        <w:t xml:space="preserve">Importantly, feedback from local business clients (including Marseille's prominent taxi operators) emphasized the need for fleet management solutions. This insight directly informed our "Marseille Fleet Advantage" package—now contributing €217,000 in quarterly revenue. Our mechanic team's ability to service commercial fleets efficiently during off-peak hours has become a major differentiator in the competitive Marseille market.</w:t>
      </w:r>
    </w:p>
    <w:bookmarkEnd w:id="23"/>
    <w:bookmarkStart w:id="24" w:name="strategic-recommendations"/>
    <w:p>
      <w:pPr>
        <w:pStyle w:val="Heading2"/>
      </w:pPr>
      <w:r>
        <w:t xml:space="preserve">Strategic Recommendations</w:t>
      </w:r>
    </w:p>
    <w:p>
      <w:pPr>
        <w:pStyle w:val="FirstParagraph"/>
      </w:pPr>
      <w:r>
        <w:t xml:space="preserve">Based on this Sales Report, we recommend three Marseille-specific initiatives for Q4 2024:</w:t>
      </w:r>
    </w:p>
    <w:p>
      <w:pPr>
        <w:numPr>
          <w:ilvl w:val="0"/>
          <w:numId w:val="1001"/>
        </w:numPr>
        <w:pStyle w:val="Compact"/>
      </w:pPr>
      <w:r>
        <w:rPr>
          <w:bCs/>
          <w:b/>
        </w:rPr>
        <w:t xml:space="preserve">Cosmetic and Coastal Protection Packages:</w:t>
      </w:r>
      <w:r>
        <w:t xml:space="preserve"> </w:t>
      </w:r>
      <w:r>
        <w:t xml:space="preserve">Develop a specialized "Marseille Coastal Defense" service targeting salt-air damage, which represents 31% of all brake system repairs in our region. This initiative could unlock €350K+ in new sales.</w:t>
      </w:r>
    </w:p>
    <w:p>
      <w:pPr>
        <w:numPr>
          <w:ilvl w:val="0"/>
          <w:numId w:val="1001"/>
        </w:numPr>
        <w:pStyle w:val="Compact"/>
      </w:pPr>
      <w:r>
        <w:rPr>
          <w:bCs/>
          <w:b/>
        </w:rPr>
        <w:t xml:space="preserve">Tourism Season Optimization:</w:t>
      </w:r>
      <w:r>
        <w:t xml:space="preserve"> </w:t>
      </w:r>
      <w:r>
        <w:t xml:space="preserve">Partner with Marseille tourism authorities to create a "Pre-Trip Vehicle Check" service for tourists using the city's major transportation hubs, capitalizing on the 4 million annual visitors to France Marseille.</w:t>
      </w:r>
    </w:p>
    <w:p>
      <w:pPr>
        <w:numPr>
          <w:ilvl w:val="0"/>
          <w:numId w:val="1001"/>
        </w:numPr>
        <w:pStyle w:val="Compact"/>
      </w:pPr>
      <w:r>
        <w:rPr>
          <w:bCs/>
          <w:b/>
        </w:rPr>
        <w:t xml:space="preserve">Tech Enhancement Initiative:</w:t>
      </w:r>
      <w:r>
        <w:t xml:space="preserve"> </w:t>
      </w:r>
      <w:r>
        <w:t xml:space="preserve">Deploy AI-powered diagnostic tools across all France Marseille branches to improve first-time fix rates—currently at 79% versus a regional average of 68%—which would reduce customer wait times and increase repeat business.</w:t>
      </w:r>
    </w:p>
    <w:bookmarkEnd w:id="24"/>
    <w:bookmarkStart w:id="25" w:name="conclusion"/>
    <w:p>
      <w:pPr>
        <w:pStyle w:val="Heading2"/>
      </w:pPr>
      <w:r>
        <w:t xml:space="preserve">Conclusion</w:t>
      </w:r>
    </w:p>
    <w:p>
      <w:pPr>
        <w:pStyle w:val="FirstParagraph"/>
      </w:pPr>
      <w:r>
        <w:t xml:space="preserve">This Sales Report underscores the vital role our mechanic services play within France Marseille's economic ecosystem. By adapting to local conditions—from coastal vehicle corrosion to tourism-driven demand patterns—we have positioned ourselves as the most responsive and reliable automotive service provider in one of France's most dynamic urban centers. The continued growth in Marseille demonstrates that specialized, location-aware service offerings directly correlate with increased customer loyalty and revenue streams.</w:t>
      </w:r>
    </w:p>
    <w:p>
      <w:pPr>
        <w:pStyle w:val="BodyText"/>
      </w:pPr>
      <w:r>
        <w:t xml:space="preserve">As we move toward 2025, our commitment remains unwavering: to be the mechanic partner of choice for every resident and business operating within France Marseille. This Sales Report confirms that by deeply understanding regional challenges while maintaining technical excellence, our services are not just meeting but exceeding market expectations. We will continue to innovate specifically for Marseille's unique needs while upholding the highest standards of automotive care across all our operations.</w:t>
      </w:r>
    </w:p>
    <w:p>
      <w:pPr>
        <w:pStyle w:val="BodyText"/>
      </w:pPr>
      <w:r>
        <w:rPr>
          <w:bCs/>
          <w:b/>
        </w:rPr>
        <w:t xml:space="preserve">Prepared By:</w:t>
      </w:r>
      <w:r>
        <w:t xml:space="preserve"> </w:t>
      </w:r>
      <w:r>
        <w:t xml:space="preserve">Regional Sales Management | Marseille Automotive Group | France</w:t>
      </w:r>
    </w:p>
    <w:p>
      <w:pPr>
        <w:pStyle w:val="BodyText"/>
      </w:pP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at Marseille Automotive Hub</dc:title>
  <dc:creator/>
  <cp:keywords/>
  <dcterms:created xsi:type="dcterms:W3CDTF">2026-07-21T06:17:29Z</dcterms:created>
  <dcterms:modified xsi:type="dcterms:W3CDTF">2026-07-21T06:17:29Z</dcterms:modified>
</cp:coreProperties>
</file>

<file path=docProps/custom.xml><?xml version="1.0" encoding="utf-8"?>
<Properties xmlns="http://schemas.openxmlformats.org/officeDocument/2006/custom-properties" xmlns:vt="http://schemas.openxmlformats.org/officeDocument/2006/docPropsVTypes"/>
</file>