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25b38e25a7c4b8784c95763d89132db084657e"/>
    <w:p>
      <w:pPr>
        <w:pStyle w:val="Heading1"/>
      </w:pPr>
      <w:r>
        <w:t xml:space="preserve">Sales Report: Automotive Mechanic Services Performance in Ivory Coast Abidjan (Q3 2023)</w:t>
      </w:r>
    </w:p>
    <w:p>
      <w:pPr>
        <w:pStyle w:val="FirstParagraph"/>
      </w:pPr>
      <w:r>
        <w:t xml:space="preserve">This comprehensive Sales Report details the performance of automotive mechanic services across our network in the bustling economic hub of Ivory Coast, with a primary focus on Abidjan. As the commercial capital and largest city of Côte d'Ivoire, Abidjan represents a critical market where demand for reliable mechanic services directly correlates with vehicle ownership rates and urban mobility needs. This document synthesizes sales data, customer trends, and strategic insights to demonstrate how our mechanic operations have driven revenue growth within this dynamic environment.</w:t>
      </w:r>
    </w:p>
    <w:bookmarkStart w:id="20" w:name="X67d6b055eb83f7c721a94d320bc447377e55a8c"/>
    <w:p>
      <w:pPr>
        <w:pStyle w:val="Heading2"/>
      </w:pPr>
      <w:r>
        <w:t xml:space="preserve">Market Context: Automotive Demand in Abidjan</w:t>
      </w:r>
    </w:p>
    <w:p>
      <w:pPr>
        <w:pStyle w:val="FirstParagraph"/>
      </w:pPr>
      <w:r>
        <w:t xml:space="preserve">Ivory Coast Abidjan operates under unique economic conditions that heavily influence automotive sales. With over 1.2 million registered vehicles on its roads, and a significant portion being used imports (particularly from Europe and Asia), the city experiences intense demand for professional mechanic services. The Port of Abidjan serves as a major import hub, meaning new vehicle sales surge quarterly, directly feeding into the need for maintenance and repair services. Our Sales Report data confirms that 78% of our customers in Abidjan acquired their vehicles within the last three years, creating an immediate pipeline for mechanic service contracts. This high turnover necessitates robust mechanic infrastructure to sustain customer retention and repeat business.</w:t>
      </w:r>
    </w:p>
    <w:bookmarkEnd w:id="20"/>
    <w:bookmarkStart w:id="21" w:name="Xf8607a3a4b990cb577209f3aa59ad7d2e1df5b4"/>
    <w:p>
      <w:pPr>
        <w:pStyle w:val="Heading2"/>
      </w:pPr>
      <w:r>
        <w:t xml:space="preserve">Performance Highlights: Sales Metrics (Q3 2023)</w:t>
      </w:r>
    </w:p>
    <w:p>
      <w:pPr>
        <w:pStyle w:val="FirstParagraph"/>
      </w:pPr>
      <w:r>
        <w:t xml:space="preserve">This quarter's Sales Report reveals exceptional growth in our mechanic-driven revenue streams. Total sales reached $418,500 USD, a 27% year-over-year increase. Crucially, mechanic services contributed 63% of this total—$263,655—significantly outpacing parts sales (29%) and accessory sales (8%). Key metrics include:</w:t>
      </w:r>
    </w:p>
    <w:p>
      <w:pPr>
        <w:numPr>
          <w:ilvl w:val="0"/>
          <w:numId w:val="1001"/>
        </w:numPr>
        <w:pStyle w:val="Compact"/>
      </w:pPr>
      <w:r>
        <w:rPr>
          <w:bCs/>
          <w:b/>
        </w:rPr>
        <w:t xml:space="preserve">Service Contracts Sold:</w:t>
      </w:r>
      <w:r>
        <w:t xml:space="preserve"> </w:t>
      </w:r>
      <w:r>
        <w:t xml:space="preserve">1,847 units (+39% YoY), with 72% purchased by Abidjan residents near major districts like Plateau, Cocody, and Bingerville.</w:t>
      </w:r>
    </w:p>
    <w:p>
      <w:pPr>
        <w:numPr>
          <w:ilvl w:val="0"/>
          <w:numId w:val="1001"/>
        </w:numPr>
        <w:pStyle w:val="Compact"/>
      </w:pPr>
      <w:r>
        <w:rPr>
          <w:bCs/>
          <w:b/>
        </w:rPr>
        <w:t xml:space="preserve">Average Ticket Value:</w:t>
      </w:r>
      <w:r>
        <w:t xml:space="preserve"> </w:t>
      </w:r>
      <w:r>
        <w:t xml:space="preserve">$142 (Mechanic services), up from $128 in Q3 2022, reflecting premium service adoption.</w:t>
      </w:r>
    </w:p>
    <w:p>
      <w:pPr>
        <w:numPr>
          <w:ilvl w:val="0"/>
          <w:numId w:val="1001"/>
        </w:numPr>
        <w:pStyle w:val="Compact"/>
      </w:pPr>
      <w:r>
        <w:rPr>
          <w:bCs/>
          <w:b/>
        </w:rPr>
        <w:t xml:space="preserve">Customer Retention Rate:</w:t>
      </w:r>
      <w:r>
        <w:t xml:space="preserve"> </w:t>
      </w:r>
      <w:r>
        <w:t xml:space="preserve">68% (Mechanic service subscribers), compared to 55% industry average in Ivory Coast.</w:t>
      </w:r>
    </w:p>
    <w:p>
      <w:pPr>
        <w:numPr>
          <w:ilvl w:val="0"/>
          <w:numId w:val="1001"/>
        </w:numPr>
        <w:pStyle w:val="Compact"/>
      </w:pPr>
      <w:r>
        <w:rPr>
          <w:bCs/>
          <w:b/>
        </w:rPr>
        <w:t xml:space="preserve">High-Value Mechanic Package Adoption:</w:t>
      </w:r>
      <w:r>
        <w:t xml:space="preserve"> </w:t>
      </w:r>
      <w:r>
        <w:t xml:space="preserve">"Complete Vehicle Health" packages (including diagnostics, oil changes, and tire checks) grew by 51%, driving repeat visits.</w:t>
      </w:r>
    </w:p>
    <w:bookmarkEnd w:id="21"/>
    <w:bookmarkStart w:id="22" w:name="Xf5b478ad2c25e05e7ecba3d0ea662feeedb8ff6"/>
    <w:p>
      <w:pPr>
        <w:pStyle w:val="Heading2"/>
      </w:pPr>
      <w:r>
        <w:t xml:space="preserve">Ivory Coast Abidjan-Specific Success Factors</w:t>
      </w:r>
    </w:p>
    <w:p>
      <w:pPr>
        <w:pStyle w:val="FirstParagraph"/>
      </w:pPr>
      <w:r>
        <w:t xml:space="preserve">The Sales Report attributes this growth to hyper-localized strategies tailored for Abidjan's unique ecosystem. Our mechanic network strategically deployed service centers near high-density residential areas and commercial corridors, reducing customer wait times—critical in a city where traffic delays average 45 minutes daily during peak hours. Partnerships with major used-car dealers (e.g., Auto-Plus Abidjan, Véhicules d’Afrique) have been instrumental: 35% of our mechanic service contracts originate from these dealerships, as they bundle maintenance packages with vehicle sales. Furthermore, understanding the Ivory Coast market's preference for cash transactions (82% of all mechanic service sales), we streamlined in-person payment processing at all Abidjan locations.</w:t>
      </w:r>
    </w:p>
    <w:bookmarkEnd w:id="22"/>
    <w:bookmarkStart w:id="23" w:name="challenges-strategic-responses"/>
    <w:p>
      <w:pPr>
        <w:pStyle w:val="Heading2"/>
      </w:pPr>
      <w:r>
        <w:t xml:space="preserve">Challenges &amp; Strategic Responses</w:t>
      </w:r>
    </w:p>
    <w:p>
      <w:pPr>
        <w:pStyle w:val="FirstParagraph"/>
      </w:pPr>
      <w:r>
        <w:t xml:space="preserve">The Sales Report also identifies key challenges faced by mechanics in Abidjan. Spare parts lead times from European suppliers—due to customs delays at the Port of Abidjan—caused a 14% service backlog in August. To counter this, we established a dedicated local parts hub in Yopougon (Abidjan), cutting inventory turnaround by 58%. Additionally, competitive pricing pressure from informal mechanic workshops (common near commuter zones like Treichville) was addressed through our "Transparent Pricing Guarantee," where all mechanic service costs are quoted upfront. This initiative reduced customer churn by 22% in the Abidjan market.</w:t>
      </w:r>
    </w:p>
    <w:bookmarkEnd w:id="23"/>
    <w:bookmarkStart w:id="24" w:name="opportunities-for-growth-in-ivory-coast"/>
    <w:p>
      <w:pPr>
        <w:pStyle w:val="Heading2"/>
      </w:pPr>
      <w:r>
        <w:t xml:space="preserve">Opportunities for Growth in Ivory Coast</w:t>
      </w:r>
    </w:p>
    <w:p>
      <w:pPr>
        <w:pStyle w:val="FirstParagraph"/>
      </w:pPr>
      <w:r>
        <w:t xml:space="preserve">Based on this Sales Report, we identify two high-potential growth vectors for mechanic services in Abidjan:</w:t>
      </w:r>
    </w:p>
    <w:p>
      <w:pPr>
        <w:numPr>
          <w:ilvl w:val="0"/>
          <w:numId w:val="1002"/>
        </w:numPr>
        <w:pStyle w:val="Compact"/>
      </w:pPr>
      <w:r>
        <w:rPr>
          <w:bCs/>
          <w:b/>
        </w:rPr>
        <w:t xml:space="preserve">Electric Vehicle (EV) Adaptation:</w:t>
      </w:r>
      <w:r>
        <w:t xml:space="preserve"> </w:t>
      </w:r>
      <w:r>
        <w:t xml:space="preserve">With Ivory Coast’s government promoting EV adoption (targeting 15% of new sales by 2030), our mechanic team has trained 47 technicians on EV diagnostics. Early data shows a 19% uptake in EV-related service requests in Abidjan during Q3.</w:t>
      </w:r>
    </w:p>
    <w:p>
      <w:pPr>
        <w:numPr>
          <w:ilvl w:val="0"/>
          <w:numId w:val="1002"/>
        </w:numPr>
        <w:pStyle w:val="Compact"/>
      </w:pPr>
      <w:r>
        <w:rPr>
          <w:bCs/>
          <w:b/>
        </w:rPr>
        <w:t xml:space="preserve">Commercial Fleet Expansion:</w:t>
      </w:r>
      <w:r>
        <w:t xml:space="preserve"> </w:t>
      </w:r>
      <w:r>
        <w:t xml:space="preserve">Partnering with logistics firms (e.g., Côte d’Ivoire Logistics Network) to provide bulk mechanic contracts for delivery vans. This segment generated $48,200 in Q3—tripling last year’s figures and signaling massive untapped potential.</w:t>
      </w:r>
    </w:p>
    <w:bookmarkEnd w:id="24"/>
    <w:bookmarkStart w:id="25" w:name="X6b5dc0bd26db19f935d1630454a377efe5d5466"/>
    <w:p>
      <w:pPr>
        <w:pStyle w:val="Heading2"/>
      </w:pPr>
      <w:r>
        <w:t xml:space="preserve">Conclusion: The Mechanic as a Sales Engine</w:t>
      </w:r>
    </w:p>
    <w:p>
      <w:pPr>
        <w:pStyle w:val="FirstParagraph"/>
      </w:pPr>
      <w:r>
        <w:t xml:space="preserve">This Sales Report unequivocally demonstrates that mechanic services are the cornerstone of our revenue strategy in Ivory Coast Abidjan. In a market where vehicle ownership is deeply tied to economic activity, proactive mechanic engagement transforms transactional relationships into long-term partnerships. Our data shows that customers who utilize our mechanic services within 30 days of purchase generate 3.2x more lifetime value than non-users—proving that the "Mechanic" is not merely a support function but a primary sales driver.</w:t>
      </w:r>
    </w:p>
    <w:p>
      <w:pPr>
        <w:pStyle w:val="BodyText"/>
      </w:pPr>
      <w:r>
        <w:t xml:space="preserve">Looking ahead, we will intensify investments in Abidjan-based mechanic training, expand our EV service network across satellite towns (like Adjame and Koumassi), and leverage Ivory Coast’s economic growth trajectory to scale. For the Sales Report team, this quarter’s results are a blueprint: When mechanic expertise is aligned with Abidjan’s mobility demands, sales sustainably rise. The future of automotive commerce in Ivory Coast isn’t just about selling vehicles—it's about building trust through expert mechanic partnerships that keep Abidjan moving.</w:t>
      </w:r>
    </w:p>
    <w:p>
      <w:pPr>
        <w:pStyle w:val="BodyText"/>
      </w:pPr>
      <w:r>
        <w:rPr>
          <w:bCs/>
          <w:b/>
        </w:rPr>
        <w:t xml:space="preserve">Prepared For:</w:t>
      </w:r>
      <w:r>
        <w:t xml:space="preserve"> </w:t>
      </w:r>
      <w:r>
        <w:t xml:space="preserve">Executive Leadership, Côte d'Ivoire Operations Team</w:t>
      </w:r>
      <w:r>
        <w:br/>
      </w:r>
      <w:r>
        <w:rPr>
          <w:bCs/>
          <w:b/>
        </w:rPr>
        <w:t xml:space="preserve">Date:</w:t>
      </w:r>
      <w:r>
        <w:t xml:space="preserve"> </w:t>
      </w:r>
      <w:r>
        <w:t xml:space="preserve">October 26, 2023</w:t>
      </w:r>
      <w:r>
        <w:br/>
      </w:r>
      <w:r>
        <w:rPr>
          <w:bCs/>
          <w:b/>
        </w:rPr>
        <w:t xml:space="preserve">Sales Report ID:</w:t>
      </w:r>
      <w:r>
        <w:t xml:space="preserve"> </w:t>
      </w:r>
      <w:r>
        <w:t xml:space="preserve">IVY-MECH-ABJ-Q3-2023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Mechanic Services in Ivory Coast Abidjan</dc:title>
  <dc:creator/>
  <dc:language>en</dc:language>
  <cp:keywords/>
  <dcterms:created xsi:type="dcterms:W3CDTF">2026-07-24T05:53:40Z</dcterms:created>
  <dcterms:modified xsi:type="dcterms:W3CDTF">2026-07-24T05:53:40Z</dcterms:modified>
</cp:coreProperties>
</file>

<file path=docProps/custom.xml><?xml version="1.0" encoding="utf-8"?>
<Properties xmlns="http://schemas.openxmlformats.org/officeDocument/2006/custom-properties" xmlns:vt="http://schemas.openxmlformats.org/officeDocument/2006/docPropsVTypes"/>
</file>