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6" w:name="X0ada569081cb6d38b704fd442427d2911862e93"/>
    <w:p>
      <w:pPr>
        <w:pStyle w:val="Heading1"/>
      </w:pPr>
      <w:r>
        <w:t xml:space="preserve">Sales Report: Mechanic Services Performance Analysis - Kenya Nairobi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 comprehensive analysis of mechanic service operations across Nairobi, Kenya. As the capital city with over 4 million vehicles on its roads, Nairobi represents a critical market for automotive maintenance services. Our analysis covers Q3 2023 (July-September), revealing significant growth in both parts sales and labor services despite regional economic challenges. The report confirms that strategic adaptation to Nairobi's unique traffic patterns and vehicle types has driven a 15% year-over-year sales increase, positioning our mechanic business as a leader in the Kenyan automotive service sector.</w:t>
      </w:r>
    </w:p>
    <w:bookmarkEnd w:id="20"/>
    <w:bookmarkStart w:id="21" w:name="ii.-sales-performance-overview-q3-2023"/>
    <w:p>
      <w:pPr>
        <w:pStyle w:val="Heading2"/>
      </w:pPr>
      <w:r>
        <w:t xml:space="preserve">II. Sales Performance Overview (Q3 2023)</w:t>
      </w:r>
    </w:p>
    <w:p>
      <w:pPr>
        <w:pStyle w:val="FirstParagraph"/>
      </w:pPr>
      <w:r>
        <w:t xml:space="preserve">Our Nairobi-based mechanic operations generated KES 8.7 million in total revenue during Q3, representing a robust 18.4% increase from the previous quarter and surpassing annual targets by 9%. This growth stems from our specialized service offerings tailored to Nairobi's high-density urban environment.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Parts Sales:</w:t>
      </w:r>
      <w:r>
        <w:t xml:space="preserve"> </w:t>
      </w:r>
      <w:r>
        <w:t xml:space="preserve">KES 3.2 million (37% of total revenue) – driven by demand for Toyota Hilux and Nissan Datsun replacement parts, which dominate Nairobi's taxi fleet.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 Services:</w:t>
      </w:r>
      <w:r>
        <w:t xml:space="preserve"> </w:t>
      </w:r>
      <w:r>
        <w:t xml:space="preserve">KES 4.5 million (52% of total revenue) – with brake repairs (+24%) and engine diagnostics (+19%) showing strongest growth due to heavy vehicle usage on Nairobi's congested roads.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Mechanic Service:</w:t>
      </w:r>
      <w:r>
        <w:t xml:space="preserve"> </w:t>
      </w:r>
      <w:r>
        <w:t xml:space="preserve">KES 1.0 million (11% of total revenue) – a rapidly expanding segment as Nairobi residents increasingly value home/office service appointments.</w:t>
      </w:r>
    </w:p>
    <w:p>
      <w:pPr>
        <w:pStyle w:val="FirstParagraph"/>
      </w:pPr>
      <w:r>
        <w:t xml:space="preserve">Notably, our mechanic services achieved a 32% customer retention rate in Nairobi, significantly above the industry average of 24%. This demonstrates exceptional customer loyalty built through transparent pricing and same-day service guarantees – critical factors in Kenya's competitive automotive market.</w:t>
      </w:r>
    </w:p>
    <w:bookmarkEnd w:id="21"/>
    <w:bookmarkStart w:id="22" w:name="iii.-service-specific-sales-analysis"/>
    <w:p>
      <w:pPr>
        <w:pStyle w:val="Heading2"/>
      </w:pPr>
      <w:r>
        <w:t xml:space="preserve">III. Service-Specific Sales Analysis</w:t>
      </w:r>
    </w:p>
    <w:p>
      <w:pPr>
        <w:pStyle w:val="FirstParagraph"/>
      </w:pPr>
      <w:r>
        <w:t xml:space="preserve">Our Nairobi mechanic operations have strategically aligned services with city-specific vehicle usage patterns. The following insights reveal high-performing service categories:</w:t>
      </w:r>
    </w:p>
    <w:p>
      <w:pPr>
        <w:pStyle w:val="BodyText"/>
      </w:pPr>
      <w:r>
        <w:t xml:space="preserve">Service Category</w:t>
      </w:r>
    </w:p>
    <w:p>
      <w:pPr>
        <w:pStyle w:val="BodyText"/>
      </w:pPr>
      <w:r>
        <w:t xml:space="preserve">% of Revenue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Nairobi-Specific Driver</w:t>
      </w:r>
    </w:p>
    <w:p>
      <w:pPr>
        <w:pStyle w:val="BodyText"/>
      </w:pPr>
      <w:r>
        <w:t xml:space="preserve">Brake System Repairs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+24.1%</w:t>
      </w:r>
    </w:p>
    <w:p>
      <w:pPr>
        <w:pStyle w:val="BodyText"/>
      </w:pPr>
      <w:r>
        <w:t xml:space="preserve">Dust from Nairobi's unpaved roads accelerates brake wear; frequent city commutes increase demand.</w:t>
      </w:r>
    </w:p>
    <w:p>
      <w:pPr>
        <w:pStyle w:val="BodyText"/>
      </w:pPr>
      <w:r>
        <w:t xml:space="preserve">Engine Diagnostics (OBD-II)</w:t>
      </w:r>
    </w:p>
    <w:p>
      <w:pPr>
        <w:pStyle w:val="BodyText"/>
      </w:pPr>
      <w:r>
        <w:t xml:space="preserve">21%</w:t>
      </w:r>
    </w:p>
    <w:p>
      <w:pPr>
        <w:pStyle w:val="BodyText"/>
      </w:pPr>
      <w:r>
        <w:rPr>
          <w:bCs/>
          <w:b/>
        </w:rPr>
        <w:t xml:space="preserve">+19.3%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Nairobi's high traffic density causes prolonged engine idling, increasing diagnostic needs for vehicles like Matatus.</w:t>
      </w:r>
    </w:p>
    <w:p>
      <w:pPr>
        <w:pStyle w:val="BodyText"/>
      </w:pPr>
      <w:r>
        <w:t xml:space="preserve">Oil &amp; Filter Changes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+15.7%</w:t>
      </w:r>
    </w:p>
    <w:p>
      <w:pPr>
        <w:pStyle w:val="BodyText"/>
      </w:pPr>
      <w:r>
        <w:t xml:space="preserve">Regular maintenance necessity due to Nairobi's dusty environment and frequent stop-and-go traffic.</w:t>
      </w:r>
    </w:p>
    <w:p>
      <w:pPr>
        <w:pStyle w:val="BodyText"/>
      </w:pPr>
      <w:r>
        <w:t xml:space="preserve">Tyre Replacement (Puncture Repairs)</w:t>
      </w:r>
    </w:p>
    <w:p>
      <w:pPr>
        <w:pStyle w:val="BodyText"/>
      </w:pPr>
      <w:r>
        <w:t xml:space="preserve">14%</w:t>
      </w:r>
    </w:p>
    <w:p>
      <w:pPr>
        <w:pStyle w:val="BodyText"/>
      </w:pPr>
      <w:r>
        <w:t xml:space="preserve">The mobile mechanic service surge (+38% YoY) directly responds to Nairobi's urban congestion. Our technicians now serve clients at offices in Westlands, Karen, and Kilimani – locations where traditional garage visits take 2+ hours of travel time during peak hours.</w:t>
      </w:r>
    </w:p>
    <w:bookmarkEnd w:id="22"/>
    <w:bookmarkStart w:id="23" w:name="iv.-customer-insights-from-kenya-nairobi"/>
    <w:p>
      <w:pPr>
        <w:pStyle w:val="Heading2"/>
      </w:pPr>
      <w:r>
        <w:t xml:space="preserve">IV. Customer Insights from Kenya Nairobi</w:t>
      </w:r>
    </w:p>
    <w:p>
      <w:pPr>
        <w:pStyle w:val="FirstParagraph"/>
      </w:pPr>
      <w:r>
        <w:t xml:space="preserve">Analysis of 1,480 customer feedback forms collected across Nairobi branches reveals critical trends: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Top Service Priority:</w:t>
      </w:r>
      <w:r>
        <w:t xml:space="preserve"> </w:t>
      </w:r>
      <w:r>
        <w:t xml:space="preserve">"Same-day service" was cited by 67% of customers as the most important factor – directly addressing Nairobi's productivity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Pricing Sensitivity:</w:t>
      </w:r>
      <w:r>
        <w:t xml:space="preserve"> </w:t>
      </w:r>
      <w:r>
        <w:t xml:space="preserve">59% of respondents indicated willingness to pay a 15-20% premium for certified mechanic services that guarantee reliability during Nairobi's peak traffic hours.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Service Location Preference:</w:t>
      </w:r>
      <w:r>
        <w:t xml:space="preserve"> </w:t>
      </w:r>
      <w:r>
        <w:t xml:space="preserve">73% prefer service locations within 3km of their residence or workplace, driving our strategic expansion into Eastleigh and Mwiki districts this quarter.</w:t>
      </w:r>
    </w:p>
    <w:p>
      <w:pPr>
        <w:pStyle w:val="FirstParagraph"/>
      </w:pPr>
      <w:r>
        <w:t xml:space="preserve">A notable case study involves a Nairobi-based logistics company that switched to our full-service package after experiencing a 42% reduction in vehicle downtime. Their fleet manager stated: "Your mechanic team's understanding of Nairobi's road conditions – from Ngong Road potholes to Kibera traffic jams – means fewer breakdowns during critical delivery windows."</w:t>
      </w:r>
    </w:p>
    <w:bookmarkEnd w:id="23"/>
    <w:bookmarkStart w:id="24" w:name="Xcee22fefc49206c69cd435680a495f988d20a40"/>
    <w:p>
      <w:pPr>
        <w:pStyle w:val="Heading2"/>
      </w:pPr>
      <w:r>
        <w:t xml:space="preserve">V. Challenges and Strategic Opportunities</w:t>
      </w:r>
    </w:p>
    <w:p>
      <w:pPr>
        <w:pStyle w:val="FirstParagraph"/>
      </w:pPr>
      <w:r>
        <w:t xml:space="preserve">Despite strong performance, Nairobi-specific challenges require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Parts Supply Chain Delays:</w:t>
      </w:r>
      <w:r>
        <w:t xml:space="preserve"> </w:t>
      </w:r>
      <w:r>
        <w:t xml:space="preserve">Import dependencies cause 3-5 day delays for specialized components, impacting service turnaround times in Kenya's market.</w:t>
      </w:r>
    </w:p>
    <w:p>
      <w:pPr>
        <w:numPr>
          <w:ilvl w:val="0"/>
          <w:numId w:val="1003"/>
        </w:numPr>
        <w:pStyle w:val="Compact"/>
      </w:pPr>
      <w:r>
        <w:t xml:space="preserve">Digital Adoption Gap: Only 38% of Nairobi customers use our online booking system despite high smartphone penetration – indicating a need for simplified app design.</w:t>
      </w:r>
    </w:p>
    <w:p>
      <w:pPr>
        <w:pStyle w:val="FirstParagraph"/>
      </w:pPr>
      <w:r>
        <w:t xml:space="preserve">Conversely, key opportunities exist: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Fleet Service Expansion:</w:t>
      </w:r>
      <w:r>
        <w:t xml:space="preserve"> </w:t>
      </w:r>
      <w:r>
        <w:t xml:space="preserve">Partnering with Nairobi-based transport cooperatives (e.g., matatu associations) could capture 30%+ market share in commercial vehicle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 Vehicle (EV) Support:</w:t>
      </w:r>
      <w:r>
        <w:t xml:space="preserve"> </w:t>
      </w:r>
      <w:r>
        <w:t xml:space="preserve">As Nairobi introduces EV buses, our mechanic technicians are training for early EV service capabilities – a first-mover advantage in Kenya's emerging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Diagnostic Units:</w:t>
      </w:r>
      <w:r>
        <w:t xml:space="preserve"> </w:t>
      </w:r>
      <w:r>
        <w:t xml:space="preserve">Deploying solar-powered diagnostic vans to underserved areas like Embakasi and Ruiru could capture untapped demand from low-income neighborhoods.</w:t>
      </w:r>
    </w:p>
    <w:bookmarkEnd w:id="24"/>
    <w:bookmarkStart w:id="25" w:name="vi.-conclusion-and-strategic-roadmap"/>
    <w:p>
      <w:pPr>
        <w:pStyle w:val="Heading2"/>
      </w:pPr>
      <w:r>
        <w:t xml:space="preserve">VI. Conclusion and Strategic Roadmap</w:t>
      </w:r>
    </w:p>
    <w:p>
      <w:pPr>
        <w:pStyle w:val="FirstParagraph"/>
      </w:pPr>
      <w:r>
        <w:t xml:space="preserve">This Sales Report confirms that our mechanic business in Kenya Nairobi has established itself as a high-growth operation through hyper-localized service design. The 18.4% Q3 revenue growth, coupled with strong customer retention, validates our Nairobi-centric strategy – particularly our adaptation to the city's unique driving challenges and infrastructure constraints.</w:t>
      </w:r>
    </w:p>
    <w:p>
      <w:pPr>
        <w:pStyle w:val="BodyText"/>
      </w:pPr>
      <w:r>
        <w:t xml:space="preserve">Looking ahead,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 KES 1.2 million</w:t>
      </w:r>
      <w:r>
        <w:t xml:space="preserve"> </w:t>
      </w:r>
      <w:r>
        <w:t xml:space="preserve">in mobile diagnostic units for high-traffic Nairobi zones by Q1 2024 to reduce service wait times from 48 to 6 hours.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a fleet management portal</w:t>
      </w:r>
      <w:r>
        <w:t xml:space="preserve"> </w:t>
      </w:r>
      <w:r>
        <w:t xml:space="preserve">targeting Nairobi's transport associations, projected to generate KES 3.5M+ in annual revenue within 18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 a mechanic certification program</w:t>
      </w:r>
      <w:r>
        <w:t xml:space="preserve"> </w:t>
      </w:r>
      <w:r>
        <w:t xml:space="preserve">focused specifically on Nairobi road conditions – essential for maintaining our service quality edge in the Kenyan market.</w:t>
      </w:r>
    </w:p>
    <w:p>
      <w:pPr>
        <w:pStyle w:val="FirstParagraph"/>
      </w:pPr>
      <w:r>
        <w:t xml:space="preserve">As Nairobi continues to grow as East Africa's automotive hub, our mechanic operations are positioned to become the benchmark for service excellence across Kenya. By relentlessly focusing on Nairobi-specific challenges and opportunities, this Sales Report demonstrates how localized business strategy drives exceptional results in Kenya's competitive urban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Operations Team |</w:t>
      </w:r>
      <w:r>
        <w:t xml:space="preserve"> </w:t>
      </w:r>
      <w:r>
        <w:rPr>
          <w:bCs/>
          <w:b/>
        </w:rPr>
        <w:t xml:space="preserve">Signature:</w:t>
      </w:r>
      <w:r>
        <w:t xml:space="preserve"> </w:t>
      </w:r>
      <w:r>
        <w:t xml:space="preserve">[Digital Signature] |</w:t>
      </w:r>
      <w:r>
        <w:t xml:space="preserve"> </w:t>
      </w:r>
      <w:r>
        <w:rPr>
          <w:bCs/>
          <w:b/>
        </w:rPr>
        <w:t xml:space="preserve">Nairobi, Kenya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Mechanic Services in Kenya Nairobi</dc:title>
  <dc:creator/>
  <dc:language>en</dc:language>
  <cp:keywords/>
  <dcterms:created xsi:type="dcterms:W3CDTF">2026-07-23T11:46:46Z</dcterms:created>
  <dcterms:modified xsi:type="dcterms:W3CDTF">2026-07-23T11:46:46Z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