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e723c1c4b24c3365b2f3d83c02a366b4b4e729d"/>
    <w:p>
      <w:pPr>
        <w:pStyle w:val="Heading1"/>
      </w:pPr>
      <w:r>
        <w:t xml:space="preserve">SALES REPORT: MECHANIC SERVICES PERFORMANCE IN QATAR DOHA</w:t>
      </w:r>
    </w:p>
    <w:p>
      <w:pPr>
        <w:pStyle w:val="FirstParagraph"/>
      </w:pPr>
      <w:r>
        <w:rPr>
          <w:bCs/>
          <w:b/>
        </w:rPr>
        <w:t xml:space="preserve">Prepared For:</w:t>
      </w:r>
      <w:r>
        <w:t xml:space="preserve"> </w:t>
      </w:r>
      <w:r>
        <w:t xml:space="preserve">Doha Automotive Services Management</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operational performance of our premier automotive mechanic services in Qatar Doha. The quarter marked significant growth across all key metrics, with a remarkable 32% increase in total revenue compared to Q2, driven by strategic expansion and heightened demand for reliable mechanic services throughout the Doha metropolitan area. As Qatar's automotive landscape evolves with increased vehicle ownership and stringent safety regulations, our mechanic center has solidified its position as a trusted service provider catering specifically to the unique needs of Doha residents and commercial fleets.</w:t>
      </w:r>
    </w:p>
    <w:bookmarkEnd w:id="20"/>
    <w:bookmarkStart w:id="21" w:name="q3-sales-performance-highlights"/>
    <w:p>
      <w:pPr>
        <w:pStyle w:val="Heading2"/>
      </w:pPr>
      <w:r>
        <w:t xml:space="preserve">Q3 Sales Performance Highlights</w:t>
      </w:r>
    </w:p>
    <w:p>
      <w:pPr>
        <w:pStyle w:val="FirstParagraph"/>
      </w:pPr>
      <w:r>
        <w:t xml:space="preserve">Our Q3 sales performance reflects exceptional growth in both customer acquisition and service retention. Total revenue reached QR 4,287,500 for the quarter – a substantial jump from QR 3,249,000 in Q2. Key drivers included:</w:t>
      </w:r>
    </w:p>
    <w:p>
      <w:pPr>
        <w:numPr>
          <w:ilvl w:val="0"/>
          <w:numId w:val="1001"/>
        </w:numPr>
        <w:pStyle w:val="Compact"/>
      </w:pPr>
      <w:r>
        <w:rPr>
          <w:bCs/>
          <w:b/>
        </w:rPr>
        <w:t xml:space="preserve">Service Volume Increase:</w:t>
      </w:r>
      <w:r>
        <w:t xml:space="preserve"> </w:t>
      </w:r>
      <w:r>
        <w:t xml:space="preserve">47% rise in monthly service appointments (1,856 vs. 1,265 units)</w:t>
      </w:r>
    </w:p>
    <w:p>
      <w:pPr>
        <w:numPr>
          <w:ilvl w:val="0"/>
          <w:numId w:val="1001"/>
        </w:numPr>
        <w:pStyle w:val="Compact"/>
      </w:pPr>
      <w:r>
        <w:rPr>
          <w:bCs/>
          <w:b/>
        </w:rPr>
        <w:t xml:space="preserve">New Client Acquisition:</w:t>
      </w:r>
      <w:r>
        <w:t xml:space="preserve"> </w:t>
      </w:r>
      <w:r>
        <w:t xml:space="preserve">237 new commercial fleet contracts secured, representing a 41% quarterly growth</w:t>
      </w:r>
    </w:p>
    <w:p>
      <w:pPr>
        <w:numPr>
          <w:ilvl w:val="0"/>
          <w:numId w:val="1001"/>
        </w:numPr>
        <w:pStyle w:val="Compact"/>
      </w:pPr>
      <w:r>
        <w:rPr>
          <w:bCs/>
          <w:b/>
        </w:rPr>
        <w:t xml:space="preserve">Repeat Customer Rate:</w:t>
      </w:r>
      <w:r>
        <w:t xml:space="preserve"> </w:t>
      </w:r>
      <w:r>
        <w:t xml:space="preserve">Maintained at 78%, exceeding the Qatar Doha industry average of 65%</w:t>
      </w:r>
    </w:p>
    <w:p>
      <w:pPr>
        <w:numPr>
          <w:ilvl w:val="0"/>
          <w:numId w:val="1001"/>
        </w:numPr>
        <w:pStyle w:val="Compact"/>
      </w:pPr>
      <w:r>
        <w:rPr>
          <w:bCs/>
          <w:b/>
        </w:rPr>
        <w:t xml:space="preserve">Average Transaction Value:</w:t>
      </w:r>
      <w:r>
        <w:t xml:space="preserve"> </w:t>
      </w:r>
      <w:r>
        <w:t xml:space="preserve">Increased to QR 2,308 from QR 1,945 due to upselling premium maintenance packages</w:t>
      </w:r>
    </w:p>
    <w:p>
      <w:pPr>
        <w:pStyle w:val="FirstParagraph"/>
      </w:pPr>
      <w:r>
        <w:t xml:space="preserve">The surge in demand is particularly notable during Qatar's intense summer months when vehicle cooling systems face extreme stress. Our specialized mechanic team implemented proactive seasonal check-ups that contributed to 62% of total revenue. This strategic focus on preventive maintenance has positioned us as the preferred mechanic service provider for Doha's high-end vehicle owners.</w:t>
      </w:r>
    </w:p>
    <w:bookmarkEnd w:id="21"/>
    <w:bookmarkStart w:id="22" w:name="market-analysis-in-qatar-doha"/>
    <w:p>
      <w:pPr>
        <w:pStyle w:val="Heading2"/>
      </w:pPr>
      <w:r>
        <w:t xml:space="preserve">Market Analysis in Qatar Doha</w:t>
      </w:r>
    </w:p>
    <w:p>
      <w:pPr>
        <w:pStyle w:val="FirstParagraph"/>
      </w:pPr>
      <w:r>
        <w:t xml:space="preserve">Qatar Doha's automotive market presents unique opportunities for specialized mechanic services. With over 380,000 registered vehicles in the capital city and a vehicle ownership rate of 68% among households (Qatar Statistics Authority, 2023), demand for professional mechanic services remains robust. The rapid expansion of commercial fleets in Doha's construction and hospitality sectors has created a significant market segment we've successfully targeted.</w:t>
      </w:r>
    </w:p>
    <w:p>
      <w:pPr>
        <w:pStyle w:val="BodyText"/>
      </w:pPr>
      <w:r>
        <w:t xml:space="preserve">Competitive analysis reveals that most local service centers lack the technical certification required for Qatar's evolving vehicle safety standards. Our investment in ASE-certified technicians and OEM-approved equipment (including state-of-the-art diagnostic tools from Bosch and Snap-on) has been pivotal. This technical advantage has enabled us to capture 28% market share in Doha's premium mechanic services segment – a 12-point increase from Q1 2023.</w:t>
      </w:r>
    </w:p>
    <w:bookmarkEnd w:id="22"/>
    <w:bookmarkStart w:id="23" w:name="customer-insights-satisfaction-metrics"/>
    <w:p>
      <w:pPr>
        <w:pStyle w:val="Heading2"/>
      </w:pPr>
      <w:r>
        <w:t xml:space="preserve">Customer Insights &amp; Satisfaction Metrics</w:t>
      </w:r>
    </w:p>
    <w:p>
      <w:pPr>
        <w:pStyle w:val="FirstParagraph"/>
      </w:pPr>
      <w:r>
        <w:t xml:space="preserve">Customer feedback collected through our Qatar-specific satisfaction survey (94% response rate) highlights exceptional service quality. Key findings include:</w:t>
      </w:r>
    </w:p>
    <w:p>
      <w:pPr>
        <w:numPr>
          <w:ilvl w:val="0"/>
          <w:numId w:val="1002"/>
        </w:numPr>
        <w:pStyle w:val="Compact"/>
      </w:pPr>
      <w:r>
        <w:t xml:space="preserve">96% of customers rated "service speed" as excellent – critical in Doha's traffic-congested environment</w:t>
      </w:r>
    </w:p>
    <w:p>
      <w:pPr>
        <w:numPr>
          <w:ilvl w:val="0"/>
          <w:numId w:val="1002"/>
        </w:numPr>
        <w:pStyle w:val="Compact"/>
      </w:pPr>
      <w:r>
        <w:t xml:space="preserve">92% praised our mechanic team's technical expertise, particularly regarding vehicle modifications for Qatar's climate</w:t>
      </w:r>
    </w:p>
    <w:p>
      <w:pPr>
        <w:numPr>
          <w:ilvl w:val="0"/>
          <w:numId w:val="1002"/>
        </w:numPr>
        <w:pStyle w:val="Compact"/>
      </w:pPr>
      <w:r>
        <w:t xml:space="preserve">88% specifically mentioned the availability of spare parts from local distributors (a significant advantage over competitors)</w:t>
      </w:r>
    </w:p>
    <w:p>
      <w:pPr>
        <w:pStyle w:val="FirstParagraph"/>
      </w:pPr>
      <w:r>
        <w:t xml:space="preserve">The introduction of our Doha-based mobile mechanic service ("Qatar Auto Assist") contributed to a 35% increase in customer retention. This on-demand service allows technicians to perform basic diagnostics and minor repairs at the client's location – a feature highly valued by busy professionals and commercial fleet managers across Doha.</w:t>
      </w:r>
    </w:p>
    <w:bookmarkEnd w:id="23"/>
    <w:bookmarkStart w:id="24" w:name="X5d94741eb15be700231ab7d33950ef6c7d4a87d"/>
    <w:p>
      <w:pPr>
        <w:pStyle w:val="Heading2"/>
      </w:pPr>
      <w:r>
        <w:t xml:space="preserve">Operational Excellence in Qatar Doha Context</w:t>
      </w:r>
    </w:p>
    <w:p>
      <w:pPr>
        <w:pStyle w:val="FirstParagraph"/>
      </w:pPr>
      <w:r>
        <w:t xml:space="preserve">Our mechanic operations are meticulously adapted to Qatar Doha's environmental challenges. The workshop employs climate-controlled zones specifically designed for the region's high temperatures and sand exposure. This includes:</w:t>
      </w:r>
    </w:p>
    <w:p>
      <w:pPr>
        <w:numPr>
          <w:ilvl w:val="0"/>
          <w:numId w:val="1003"/>
        </w:numPr>
        <w:pStyle w:val="Compact"/>
      </w:pPr>
      <w:r>
        <w:t xml:space="preserve">Advanced air filtration systems to protect sensitive engine components from desert sand</w:t>
      </w:r>
    </w:p>
    <w:p>
      <w:pPr>
        <w:numPr>
          <w:ilvl w:val="0"/>
          <w:numId w:val="1003"/>
        </w:numPr>
        <w:pStyle w:val="Compact"/>
      </w:pPr>
      <w:r>
        <w:t xml:space="preserve">Specialized lubricants and cooling system treatments developed for Qatar's extreme heat</w:t>
      </w:r>
    </w:p>
    <w:p>
      <w:pPr>
        <w:numPr>
          <w:ilvl w:val="0"/>
          <w:numId w:val="1003"/>
        </w:numPr>
        <w:pStyle w:val="Compact"/>
      </w:pPr>
      <w:r>
        <w:t xml:space="preserve">Tech-focused training modules on repairing vehicles modified for local conditions (e.g., extra cooling systems)</w:t>
      </w:r>
    </w:p>
    <w:p>
      <w:pPr>
        <w:pStyle w:val="FirstParagraph"/>
      </w:pPr>
      <w:r>
        <w:t xml:space="preserve">Our partnership with Qatar General Electricity Company (Kahramaa) to provide 24/7 power backup during sandstorms ensures uninterrupted service – a critical differentiator in Doha's weather-prone environment. This operational resilience directly contributed to our 98.7% on-time completion rate for Q3 service appointments.</w:t>
      </w:r>
    </w:p>
    <w:bookmarkEnd w:id="24"/>
    <w:bookmarkStart w:id="25" w:name="challenges-strategic-response"/>
    <w:p>
      <w:pPr>
        <w:pStyle w:val="Heading2"/>
      </w:pPr>
      <w:r>
        <w:t xml:space="preserve">Challenges &amp; Strategic Response</w:t>
      </w:r>
    </w:p>
    <w:p>
      <w:pPr>
        <w:pStyle w:val="FirstParagraph"/>
      </w:pPr>
      <w:r>
        <w:t xml:space="preserve">While Q3 was successful, we identified key challenges requiring immediate attention:</w:t>
      </w:r>
    </w:p>
    <w:p>
      <w:pPr>
        <w:numPr>
          <w:ilvl w:val="0"/>
          <w:numId w:val="1004"/>
        </w:numPr>
        <w:pStyle w:val="Compact"/>
      </w:pPr>
      <w:r>
        <w:rPr>
          <w:bCs/>
          <w:b/>
        </w:rPr>
        <w:t xml:space="preserve">Parts Supply Chain Delays:</w:t>
      </w:r>
      <w:r>
        <w:t xml:space="preserve"> </w:t>
      </w:r>
      <w:r>
        <w:t xml:space="preserve">Importation of OEM parts from Europe faced 14-day delays due to port congestion.</w:t>
      </w:r>
      <w:r>
        <w:t xml:space="preserve"> </w:t>
      </w:r>
      <w:r>
        <w:rPr>
          <w:iCs/>
          <w:i/>
        </w:rPr>
        <w:t xml:space="preserve">Response:</w:t>
      </w:r>
      <w:r>
        <w:t xml:space="preserve"> </w:t>
      </w:r>
      <w:r>
        <w:t xml:space="preserve">Established local partnership with Al Rayan Trading for critical spare parts inventory, reducing wait times by 65%.</w:t>
      </w:r>
    </w:p>
    <w:p>
      <w:pPr>
        <w:numPr>
          <w:ilvl w:val="0"/>
          <w:numId w:val="1004"/>
        </w:numPr>
        <w:pStyle w:val="Compact"/>
      </w:pPr>
      <w:r>
        <w:rPr>
          <w:bCs/>
          <w:b/>
        </w:rPr>
        <w:t xml:space="preserve">Talent Retention in Doha:</w:t>
      </w:r>
      <w:r>
        <w:t xml:space="preserve"> </w:t>
      </w:r>
      <w:r>
        <w:t xml:space="preserve">High competition for skilled mechanic technicians in Qatar.</w:t>
      </w:r>
      <w:r>
        <w:t xml:space="preserve"> </w:t>
      </w:r>
      <w:r>
        <w:rPr>
          <w:iCs/>
          <w:i/>
        </w:rPr>
        <w:t xml:space="preserve">Response:</w:t>
      </w:r>
      <w:r>
        <w:t xml:space="preserve"> </w:t>
      </w:r>
      <w:r>
        <w:t xml:space="preserve">Launched "Qatar Auto Career Path" program offering competitive salaries + housing allowances + technical certification sponsorships.</w:t>
      </w:r>
    </w:p>
    <w:p>
      <w:pPr>
        <w:pStyle w:val="FirstParagraph"/>
      </w:pPr>
      <w:r>
        <w:t xml:space="preserve">The implementation of these solutions has already yielded results, with technician turnover decreasing by 40% in September versus August.</w:t>
      </w:r>
    </w:p>
    <w:bookmarkEnd w:id="25"/>
    <w:bookmarkStart w:id="26" w:name="future-outlook-strategic-initiatives"/>
    <w:p>
      <w:pPr>
        <w:pStyle w:val="Heading2"/>
      </w:pPr>
      <w:r>
        <w:t xml:space="preserve">Future Outlook &amp; Strategic Initiatives</w:t>
      </w:r>
    </w:p>
    <w:p>
      <w:pPr>
        <w:pStyle w:val="FirstParagraph"/>
      </w:pPr>
      <w:r>
        <w:t xml:space="preserve">Based on Q3 performance and market analysis, our strategic roadmap for the final quarter of 2023 includes:</w:t>
      </w:r>
    </w:p>
    <w:p>
      <w:pPr>
        <w:numPr>
          <w:ilvl w:val="0"/>
          <w:numId w:val="1005"/>
        </w:numPr>
        <w:pStyle w:val="Compact"/>
      </w:pPr>
      <w:r>
        <w:rPr>
          <w:bCs/>
          <w:b/>
        </w:rPr>
        <w:t xml:space="preserve">Expansion of Mobile Mechanic Fleet:</w:t>
      </w:r>
      <w:r>
        <w:t xml:space="preserve"> </w:t>
      </w:r>
      <w:r>
        <w:t xml:space="preserve">Adding 5 new service vehicles to cover Doha's expanding suburbs (Education City, Lusail)</w:t>
      </w:r>
    </w:p>
    <w:p>
      <w:pPr>
        <w:numPr>
          <w:ilvl w:val="0"/>
          <w:numId w:val="1005"/>
        </w:numPr>
        <w:pStyle w:val="Compact"/>
      </w:pPr>
      <w:r>
        <w:rPr>
          <w:bCs/>
          <w:b/>
        </w:rPr>
        <w:t xml:space="preserve">Premium Service Packages:</w:t>
      </w:r>
      <w:r>
        <w:t xml:space="preserve"> </w:t>
      </w:r>
      <w:r>
        <w:t xml:space="preserve">Launching "Qatar Desert Ready" package with specialized sand-resistant treatments</w:t>
      </w:r>
    </w:p>
    <w:p>
      <w:pPr>
        <w:numPr>
          <w:ilvl w:val="0"/>
          <w:numId w:val="1005"/>
        </w:numPr>
        <w:pStyle w:val="Compact"/>
      </w:pPr>
      <w:r>
        <w:rPr>
          <w:bCs/>
          <w:b/>
        </w:rPr>
        <w:t xml:space="preserve">Digital Transformation:</w:t>
      </w:r>
      <w:r>
        <w:t xml:space="preserve"> </w:t>
      </w:r>
      <w:r>
        <w:t xml:space="preserve">Implementing AI-powered diagnostic tools for predictive maintenance – first in Doha's mechanic services sector</w:t>
      </w:r>
    </w:p>
    <w:p>
      <w:pPr>
        <w:numPr>
          <w:ilvl w:val="0"/>
          <w:numId w:val="1005"/>
        </w:numPr>
        <w:pStyle w:val="Compact"/>
      </w:pPr>
      <w:r>
        <w:rPr>
          <w:bCs/>
          <w:b/>
        </w:rPr>
        <w:t xml:space="preserve">Sustainability Focus:</w:t>
      </w:r>
      <w:r>
        <w:t xml:space="preserve"> </w:t>
      </w:r>
      <w:r>
        <w:t xml:space="preserve">Introducing eco-friendly lubricants and recycling programs to align with Qatar National Vision 2030</w:t>
      </w:r>
    </w:p>
    <w:p>
      <w:pPr>
        <w:pStyle w:val="FirstParagraph"/>
      </w:pPr>
      <w:r>
        <w:t xml:space="preserve">We project Q4 revenue will exceed QR 5.1 million, driven by the new service packages and expanded mobile operations across Doha. This growth trajectory positions us to become the leading mechanic service provider in Qatar Doha within 18 months.</w:t>
      </w:r>
    </w:p>
    <w:bookmarkEnd w:id="26"/>
    <w:bookmarkStart w:id="27" w:name="conclusion"/>
    <w:p>
      <w:pPr>
        <w:pStyle w:val="Heading2"/>
      </w:pPr>
      <w:r>
        <w:t xml:space="preserve">Conclusion</w:t>
      </w:r>
    </w:p>
    <w:p>
      <w:pPr>
        <w:pStyle w:val="FirstParagraph"/>
      </w:pPr>
      <w:r>
        <w:t xml:space="preserve">This Sales Report clearly demonstrates the exceptional growth and market leadership of our mechanic services in Qatar Doha. The strategic focus on climate-adapted technical expertise, customer-centric mobile solutions, and operational resilience has transformed our business into a benchmark for automotive service excellence in the region. Our commitment to delivering unparalleled value through skilled technician teams – tailored specifically for Doha's demanding environment – continues to drive sustainable growth. As Qatar accelerates its infrastructure development and vehicle ownership continues rising, our position as the preferred mechanic partner across all sectors of Doha's automotive landscape is firmly secured.</w:t>
      </w:r>
    </w:p>
    <w:p>
      <w:pPr>
        <w:pStyle w:val="BodyText"/>
      </w:pPr>
      <w:r>
        <w:t xml:space="preserve">"In the heart of Qatar Doha, where every vehicle faces unique challenges, our certified mechanics provide not just service – but peace of mind." - Doha Automotive Services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Qatar Doha</dc:title>
  <dc:creator/>
  <dc:language>en</dc:language>
  <cp:keywords/>
  <dcterms:created xsi:type="dcterms:W3CDTF">2026-07-23T15:05:17Z</dcterms:created>
  <dcterms:modified xsi:type="dcterms:W3CDTF">2026-07-23T15:05:17Z</dcterms:modified>
</cp:coreProperties>
</file>

<file path=docProps/custom.xml><?xml version="1.0" encoding="utf-8"?>
<Properties xmlns="http://schemas.openxmlformats.org/officeDocument/2006/custom-properties" xmlns:vt="http://schemas.openxmlformats.org/officeDocument/2006/docPropsVTypes"/>
</file>