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Dakar</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Senegal</w:t>
      </w:r>
    </w:p>
    <w:bookmarkStart w:id="27" w:name="X98e9c02c63bd7b967e8fef98a9d8969bd984c16"/>
    <w:p>
      <w:pPr>
        <w:pStyle w:val="Heading1"/>
      </w:pPr>
      <w:r>
        <w:t xml:space="preserve">SALES REPORT: AUTOMOTIVE MECHANIC SERVICES - DAKAR, SENEGAL</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Dakar Automotive Solutions Management |</w:t>
      </w:r>
      <w:r>
        <w:t xml:space="preserve"> </w:t>
      </w:r>
      <w:r>
        <w:rPr>
          <w:bCs/>
          <w:b/>
        </w:rPr>
        <w:t xml:space="preserve">Reporting Period:</w:t>
      </w:r>
      <w:r>
        <w:t xml:space="preserve"> </w:t>
      </w:r>
      <w:r>
        <w:t xml:space="preserve">Q3 2023 (July 1 - September 30)</w:t>
      </w:r>
    </w:p>
    <w:bookmarkStart w:id="20" w:name="executive-summary"/>
    <w:p>
      <w:pPr>
        <w:pStyle w:val="Heading2"/>
      </w:pPr>
      <w:r>
        <w:t xml:space="preserve">1. Executive Summary</w:t>
      </w:r>
    </w:p>
    <w:p>
      <w:pPr>
        <w:pStyle w:val="FirstParagraph"/>
      </w:pPr>
      <w:r>
        <w:t xml:space="preserve">This Sales Report details the performance of our premier automotive mechanic services in Senegal Dakar during the third quarter of 2023. Operating from our strategically located workshop in Mamelodi (Dakar), we've navigated challenging market conditions while expanding our customer base by 18% year-over-year. The report confirms that demand for reliable, affordable mechanic services continues to grow exponentially across Senegal Dakar as vehicle ownership surges in urban centers. Our commitment to quality repairs and transparent pricing has positioned us as a trusted partner in Dakar's automotive ecosystem, with total revenue reaching 124 million XAF (approximately $218,000 USD) for the quarter – a 15% increase from Q2.</w:t>
      </w:r>
    </w:p>
    <w:p>
      <w:pPr>
        <w:pStyle w:val="BodyText"/>
      </w:pPr>
      <w:r>
        <w:rPr>
          <w:bCs/>
          <w:b/>
        </w:rPr>
        <w:t xml:space="preserve">Key Achievement:</w:t>
      </w:r>
      <w:r>
        <w:t xml:space="preserve"> </w:t>
      </w:r>
      <w:r>
        <w:t xml:space="preserve">Achieved 94% customer retention rate in Dakar's competitive mechanic market through our "Dakar Trust Guarantee" program, which offers free follow-up inspections within 30 days of service completion. This initiative directly addresses the primary pain point identified in Senegal Dakar: distrust in mechanic services due to historical overcharging and poor communication.</w:t>
      </w:r>
    </w:p>
    <w:bookmarkEnd w:id="20"/>
    <w:bookmarkStart w:id="21" w:name="sales-performance-overview"/>
    <w:p>
      <w:pPr>
        <w:pStyle w:val="Heading2"/>
      </w:pPr>
      <w:r>
        <w:t xml:space="preserve">2. Sales Performance Overview</w:t>
      </w:r>
    </w:p>
    <w:p>
      <w:pPr>
        <w:pStyle w:val="FirstParagraph"/>
      </w:pPr>
      <w:r>
        <w:t xml:space="preserve">Our revenue streams broke down as follows for Q3 2023:</w:t>
      </w:r>
    </w:p>
    <w:p>
      <w:pPr>
        <w:pStyle w:val="BodyText"/>
      </w:pPr>
      <w:r>
        <w:t xml:space="preserve">Service Category</w:t>
      </w:r>
    </w:p>
    <w:p>
      <w:pPr>
        <w:pStyle w:val="BodyText"/>
      </w:pPr>
      <w:r>
        <w:t xml:space="preserve">% of Total Revenue</w:t>
      </w:r>
    </w:p>
    <w:p>
      <w:pPr>
        <w:pStyle w:val="BodyText"/>
      </w:pPr>
      <w:r>
        <w:t xml:space="preserve">Movement vs Q2</w:t>
      </w:r>
    </w:p>
    <w:p>
      <w:pPr>
        <w:pStyle w:val="BodyText"/>
      </w:pPr>
      <w:r>
        <w:t xml:space="preserve">Key Driver in Senegal Dakar Market</w:t>
      </w:r>
    </w:p>
    <w:p>
      <w:pPr>
        <w:pStyle w:val="BodyText"/>
      </w:pPr>
      <w:r>
        <w:t xml:space="preserve">Preventive Maintenance (Oil changes, tire rotations)</w:t>
      </w:r>
    </w:p>
    <w:p>
      <w:pPr>
        <w:pStyle w:val="BodyText"/>
      </w:pPr>
      <w:r>
        <w:t xml:space="preserve">38%</w:t>
      </w:r>
    </w:p>
    <w:p>
      <w:pPr>
        <w:pStyle w:val="BodyText"/>
      </w:pPr>
      <w:r>
        <w:t xml:space="preserve">+12%</w:t>
      </w:r>
    </w:p>
    <w:p>
      <w:pPr>
        <w:pStyle w:val="BodyText"/>
      </w:pPr>
      <w:r>
        <w:t xml:space="preserve">Rising vehicle age in Dakar; 68% of cars now exceed 10 years (Senegal National Transport Agency, 2023)</w:t>
      </w:r>
    </w:p>
    <w:p>
      <w:pPr>
        <w:pStyle w:val="BodyText"/>
      </w:pPr>
      <w:r>
        <w:t xml:space="preserve">Engine &amp; Transmission Repairs</w:t>
      </w:r>
    </w:p>
    <w:p>
      <w:pPr>
        <w:pStyle w:val="BodyText"/>
      </w:pPr>
      <w:r>
        <w:t xml:space="preserve">32%</w:t>
      </w:r>
    </w:p>
    <w:p>
      <w:pPr>
        <w:pStyle w:val="BodyText"/>
      </w:pPr>
      <w:r>
        <w:t xml:space="preserve">+9%</w:t>
      </w:r>
    </w:p>
    <w:p>
      <w:pPr>
        <w:pStyle w:val="BodyText"/>
      </w:pPr>
      <w:r>
        <w:t xml:space="preserve">Surge in commercial vehicle usage for Dakar's growing e-commerce sector</w:t>
      </w:r>
    </w:p>
    <w:p>
      <w:pPr>
        <w:pStyle w:val="BodyText"/>
      </w:pPr>
      <w:r>
        <w:t xml:space="preserve">Electrical System Diagnostics</w:t>
      </w:r>
    </w:p>
    <w:p>
      <w:pPr>
        <w:pStyle w:val="BodyText"/>
      </w:pPr>
      <w:r>
        <w:rPr>
          <w:iCs/>
          <w:i/>
          <w:bCs/>
          <w:b/>
        </w:rPr>
        <w:t xml:space="preserve">15%</w:t>
      </w:r>
    </w:p>
    <w:p>
      <w:pPr>
        <w:pStyle w:val="BodyText"/>
      </w:pPr>
      <w:r>
        <w:t xml:space="preserve">+23%</w:t>
      </w:r>
    </w:p>
    <w:p>
      <w:pPr>
        <w:pStyle w:val="BodyText"/>
      </w:pPr>
      <w:r>
        <w:t xml:space="preserve">Parts Sales (OEM &amp; Aftermarket)</w:t>
      </w:r>
    </w:p>
    <w:p>
      <w:pPr>
        <w:pStyle w:val="BodyText"/>
      </w:pPr>
      <w:r>
        <w:t xml:space="preserve">15%</w:t>
      </w:r>
    </w:p>
    <w:p>
      <w:pPr>
        <w:pStyle w:val="BodyText"/>
      </w:pPr>
      <w:r>
        <w:t xml:space="preserve">+7%</w:t>
      </w:r>
    </w:p>
    <w:p>
      <w:pPr>
        <w:pStyle w:val="BodyText"/>
      </w:pPr>
      <w:r>
        <w:t xml:space="preserve">Bundled service packages increasing parts adoption rates</w:t>
      </w:r>
    </w:p>
    <w:p>
      <w:pPr>
        <w:pStyle w:val="BodyText"/>
      </w:pPr>
      <w:r>
        <w:t xml:space="preserve">Notably, our "Dakar 24/7 Mobile Mechanic" service – delivering on-site repairs within 2 hours for premium clients – contributed 18% of total revenue and grew by 35% quarter-over-quarter. This service model directly responded to the unique urban challenges in Dakar: traffic congestion that makes workshop visits time-consuming for business owners.</w:t>
      </w:r>
    </w:p>
    <w:bookmarkEnd w:id="21"/>
    <w:bookmarkStart w:id="22" w:name="Xd572b3c1232e4c2b905566f87239c4c3a8503ef"/>
    <w:p>
      <w:pPr>
        <w:pStyle w:val="Heading2"/>
      </w:pPr>
      <w:r>
        <w:t xml:space="preserve">3. Market Analysis: Mechanic Services in Senegal Dakar</w:t>
      </w:r>
    </w:p>
    <w:p>
      <w:pPr>
        <w:pStyle w:val="FirstParagraph"/>
      </w:pPr>
      <w:r>
        <w:t xml:space="preserve">The automotive landscape in Dakar presents both opportunities and constraints. With vehicle ownership increasing by 14% annually (World Bank, 2023), the demand for certified mechanic services has outpaced supply. However, challenges persist:</w:t>
      </w:r>
    </w:p>
    <w:p>
      <w:pPr>
        <w:numPr>
          <w:ilvl w:val="0"/>
          <w:numId w:val="1001"/>
        </w:numPr>
        <w:pStyle w:val="Compact"/>
      </w:pPr>
      <w:r>
        <w:rPr>
          <w:bCs/>
          <w:b/>
        </w:rPr>
        <w:t xml:space="preserve">Infrastructure Gap:</w:t>
      </w:r>
      <w:r>
        <w:t xml:space="preserve"> </w:t>
      </w:r>
      <w:r>
        <w:t xml:space="preserve">Only 37% of Dakar's roads are in good condition (Senegal Ministry of Transport), accelerating vehicle wear and increasing repair needs.</w:t>
      </w:r>
    </w:p>
    <w:p>
      <w:pPr>
        <w:numPr>
          <w:ilvl w:val="0"/>
          <w:numId w:val="1001"/>
        </w:numPr>
        <w:pStyle w:val="Compact"/>
      </w:pPr>
      <w:r>
        <w:rPr>
          <w:bCs/>
          <w:b/>
        </w:rPr>
        <w:t xml:space="preserve">Consumer Behavior Shift:</w:t>
      </w:r>
      <w:r>
        <w:t xml:space="preserve"> </w:t>
      </w:r>
      <w:r>
        <w:t xml:space="preserve">64% of Dakar residents now prefer digital booking for mechanic services (up from 42% in 2021), demanding transparent pricing – a focus area we've addressed through our app-based service platform.</w:t>
      </w:r>
    </w:p>
    <w:p>
      <w:pPr>
        <w:numPr>
          <w:ilvl w:val="0"/>
          <w:numId w:val="1001"/>
        </w:numPr>
        <w:pStyle w:val="Compact"/>
      </w:pPr>
      <w:r>
        <w:rPr>
          <w:bCs/>
          <w:b/>
        </w:rPr>
        <w:t xml:space="preserve">Competition Dynamics:</w:t>
      </w:r>
      <w:r>
        <w:t xml:space="preserve"> </w:t>
      </w:r>
      <w:r>
        <w:t xml:space="preserve">While unlicensed mechanics dominate the informal market (85% of repairs), they lack certification. Our certified mechanic team provides the trust factor critical for Senegal Dakar's growing middle class.</w:t>
      </w:r>
    </w:p>
    <w:bookmarkEnd w:id="22"/>
    <w:bookmarkStart w:id="23" w:name="customer-satisfaction-retention"/>
    <w:p>
      <w:pPr>
        <w:pStyle w:val="Heading2"/>
      </w:pPr>
      <w:r>
        <w:t xml:space="preserve">4. Customer Satisfaction &amp; Retention</w:t>
      </w:r>
    </w:p>
    <w:p>
      <w:pPr>
        <w:pStyle w:val="FirstParagraph"/>
      </w:pPr>
      <w:r>
        <w:t xml:space="preserve">Our Net Promoter Score (NPS) in Senegal Dakar reached 78 – far above the industry average of 45. This success stems from our localized approach:</w:t>
      </w:r>
    </w:p>
    <w:p>
      <w:pPr>
        <w:pStyle w:val="BodyText"/>
      </w:pPr>
      <w:r>
        <w:rPr>
          <w:bCs/>
          <w:b/>
        </w:rPr>
        <w:t xml:space="preserve">Localized Service Protocol:</w:t>
      </w:r>
      <w:r>
        <w:t xml:space="preserve"> </w:t>
      </w:r>
      <w:r>
        <w:t xml:space="preserve">All mechanic technicians undergo mandatory French and Wolof language training, ensuring clear communication with all customer demographics in Dakar. Our service contracts now include free roadside assistance – a critical feature for Senegal's road conditions.</w:t>
      </w:r>
    </w:p>
    <w:p>
      <w:pPr>
        <w:pStyle w:val="BodyText"/>
      </w:pPr>
      <w:r>
        <w:t xml:space="preserve">A key metric: Repeat business accounted for 72% of total sales, with our average customer visiting the workshop 3.8 times per year (vs industry average of 2.1). This demonstrates that reliable mechanic services in Dakar are not just transactional – they've become embedded in customers' vehicle ownership lifecycle.</w:t>
      </w:r>
    </w:p>
    <w:bookmarkEnd w:id="23"/>
    <w:bookmarkStart w:id="24" w:name="challenges-faced-strategic-response"/>
    <w:p>
      <w:pPr>
        <w:pStyle w:val="Heading2"/>
      </w:pPr>
      <w:r>
        <w:t xml:space="preserve">5. Challenges Faced &amp; Strategic Response</w:t>
      </w:r>
    </w:p>
    <w:p>
      <w:pPr>
        <w:pStyle w:val="FirstParagraph"/>
      </w:pPr>
      <w:r>
        <w:t xml:space="preserve">While performance was strong, we identified three critical challenges requiring immediate attention:</w:t>
      </w:r>
    </w:p>
    <w:p>
      <w:pPr>
        <w:numPr>
          <w:ilvl w:val="0"/>
          <w:numId w:val="1002"/>
        </w:numPr>
        <w:pStyle w:val="Compact"/>
      </w:pPr>
      <w:r>
        <w:rPr>
          <w:bCs/>
          <w:b/>
        </w:rPr>
        <w:t xml:space="preserve">Parts Import Delays:</w:t>
      </w:r>
      <w:r>
        <w:t xml:space="preserve"> </w:t>
      </w:r>
      <w:r>
        <w:t xml:space="preserve">Customs clearance for imported parts averaged 17 days in Dakar (vs target of 7 days). Our response: Partnered with local importers to establish a dedicated warehouse in Dakar's Plateau district, reducing wait times by 62%.</w:t>
      </w:r>
    </w:p>
    <w:p>
      <w:pPr>
        <w:numPr>
          <w:ilvl w:val="0"/>
          <w:numId w:val="1002"/>
        </w:numPr>
        <w:pStyle w:val="Compact"/>
      </w:pPr>
      <w:r>
        <w:rPr>
          <w:bCs/>
          <w:b/>
        </w:rPr>
        <w:t xml:space="preserve">Seasonal Demand Fluctuation:</w:t>
      </w:r>
      <w:r>
        <w:t xml:space="preserve"> </w:t>
      </w:r>
      <w:r>
        <w:t xml:space="preserve">Heavy rains during August reduced workshop capacity by 28%. Solution: Launched "Rainy Season Service Packages" with discounted maintenance for commercial fleets (e.g., taxi services), maintaining steady revenue.</w:t>
      </w:r>
    </w:p>
    <w:p>
      <w:pPr>
        <w:numPr>
          <w:ilvl w:val="0"/>
          <w:numId w:val="1002"/>
        </w:numPr>
        <w:pStyle w:val="Compact"/>
      </w:pPr>
      <w:r>
        <w:rPr>
          <w:bCs/>
          <w:b/>
        </w:rPr>
        <w:t xml:space="preserve">Talent Retention:</w:t>
      </w:r>
      <w:r>
        <w:t xml:space="preserve"> </w:t>
      </w:r>
      <w:r>
        <w:t xml:space="preserve">Competition from French automakers' service centers drew away experienced mechanic technicians. Strategy: Introduced our "Dakar Mechanic Scholarship" – funding certified training for local youth in exchange for 3 years of service, creating a talent pipeline directly serving Senegal.</w:t>
      </w:r>
    </w:p>
    <w:bookmarkEnd w:id="24"/>
    <w:bookmarkStart w:id="25" w:name="future-outlook-growth-opportunities"/>
    <w:p>
      <w:pPr>
        <w:pStyle w:val="Heading2"/>
      </w:pPr>
      <w:r>
        <w:t xml:space="preserve">6. Future Outlook &amp; Growth Opportunities</w:t>
      </w:r>
    </w:p>
    <w:p>
      <w:pPr>
        <w:pStyle w:val="FirstParagraph"/>
      </w:pPr>
      <w:r>
        <w:t xml:space="preserve">Looking ahead to Q4 2023 and beyond, our strategy focuses on deepening our position as Dakar's preferred mechanic provider through:</w:t>
      </w:r>
    </w:p>
    <w:p>
      <w:pPr>
        <w:numPr>
          <w:ilvl w:val="0"/>
          <w:numId w:val="1003"/>
        </w:numPr>
        <w:pStyle w:val="Compact"/>
      </w:pPr>
      <w:r>
        <w:rPr>
          <w:bCs/>
          <w:b/>
        </w:rPr>
        <w:t xml:space="preserve">Digital Expansion:</w:t>
      </w:r>
      <w:r>
        <w:t xml:space="preserve"> </w:t>
      </w:r>
      <w:r>
        <w:t xml:space="preserve">Launching an AI-powered diagnostic tool adapted for Senegal's common vehicle models (Peugeot, Toyota, Nissan), reducing misdiagnosis rates by 40%.</w:t>
      </w:r>
    </w:p>
    <w:p>
      <w:pPr>
        <w:numPr>
          <w:ilvl w:val="0"/>
          <w:numId w:val="1003"/>
        </w:numPr>
        <w:pStyle w:val="Compact"/>
      </w:pPr>
      <w:r>
        <w:rPr>
          <w:bCs/>
          <w:b/>
        </w:rPr>
        <w:t xml:space="preserve">Commercial Fleet Partnership Program:</w:t>
      </w:r>
      <w:r>
        <w:t xml:space="preserve"> </w:t>
      </w:r>
      <w:r>
        <w:t xml:space="preserve">Targeting Dakar's 25,000+ taxi operators with subscription-based maintenance plans – projected to add $35,000 monthly revenue by Q1 2024.</w:t>
      </w:r>
    </w:p>
    <w:p>
      <w:pPr>
        <w:numPr>
          <w:ilvl w:val="0"/>
          <w:numId w:val="1003"/>
        </w:numPr>
        <w:pStyle w:val="Compact"/>
      </w:pPr>
      <w:r>
        <w:rPr>
          <w:bCs/>
          <w:b/>
        </w:rPr>
        <w:t xml:space="preserve">Sustainability Initiative:</w:t>
      </w:r>
      <w:r>
        <w:t xml:space="preserve"> </w:t>
      </w:r>
      <w:r>
        <w:t xml:space="preserve">Introducing "EcoMechanic" service for hybrid and electric vehicles (growing at 31% annually in Senegal Dakar), aligning with government's 2035 green mobility goals.</w:t>
      </w:r>
    </w:p>
    <w:p>
      <w:pPr>
        <w:pStyle w:val="FirstParagraph"/>
      </w:pPr>
      <w:r>
        <w:t xml:space="preserve">The strategic alignment of our mechanic services with Dakar's urban mobility needs is proving crucial. As Senegal invests $470 million in road infrastructure (Dakar Urban Development Project), vehicle maintenance demand will only intensify – positioning us for sustained growth.</w:t>
      </w:r>
    </w:p>
    <w:bookmarkEnd w:id="25"/>
    <w:bookmarkStart w:id="26" w:name="conclusion"/>
    <w:p>
      <w:pPr>
        <w:pStyle w:val="Heading2"/>
      </w:pPr>
      <w:r>
        <w:t xml:space="preserve">7. Conclusion</w:t>
      </w:r>
    </w:p>
    <w:p>
      <w:pPr>
        <w:pStyle w:val="FirstParagraph"/>
      </w:pPr>
      <w:r>
        <w:t xml:space="preserve">This Sales Report confirms that our commitment to excellence in mechanic services has delivered strong financial results while building deep community trust within Senegal Dakar. The data shows a clear correlation between service quality and customer loyalty in our market – with repeat customers generating 78% of revenue versus one-time visitors. As we expand into electric vehicle maintenance and strengthen local talent development, we are not merely selling repairs; we're becoming indispensable partners in Dakar's mobility ecosystem.</w:t>
      </w:r>
    </w:p>
    <w:p>
      <w:pPr>
        <w:pStyle w:val="BodyText"/>
      </w:pPr>
      <w:r>
        <w:t xml:space="preserve">Our mission remains unchanged: To be the most trusted mechanic service provider in Senegal Dakar by delivering transparent, high-quality automotive care that empowers residents and businesses to move confidently through our dynamic city.</w:t>
      </w:r>
    </w:p>
    <w:p>
      <w:pPr>
        <w:pStyle w:val="BodyText"/>
      </w:pPr>
      <w:r>
        <w:t xml:space="preserve">Dakar Automotive Solutions | 5 Rue de la Réconciliation, Dakar, Senegal | www.dakarmauts.com</w:t>
      </w:r>
    </w:p>
    <w:p>
      <w:pPr>
        <w:pStyle w:val="BodyText"/>
      </w:pPr>
      <w:r>
        <w:t xml:space="preserve">Report Generated: October 26, 2023 • 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Dakar Automotive Mechanic Services - Senegal</dc:title>
  <dc:creator/>
  <dc:language>en</dc:language>
  <cp:keywords/>
  <dcterms:created xsi:type="dcterms:W3CDTF">2026-07-21T04:52:11Z</dcterms:created>
  <dcterms:modified xsi:type="dcterms:W3CDTF">2026-07-21T04:52:11Z</dcterms:modified>
</cp:coreProperties>
</file>

<file path=docProps/custom.xml><?xml version="1.0" encoding="utf-8"?>
<Properties xmlns="http://schemas.openxmlformats.org/officeDocument/2006/custom-properties" xmlns:vt="http://schemas.openxmlformats.org/officeDocument/2006/docPropsVTypes"/>
</file>