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f4f2cdc93b74bf66c8a963138a714795854f20a"/>
    <w:p>
      <w:pPr>
        <w:pStyle w:val="Heading1"/>
      </w:pPr>
      <w:r>
        <w:t xml:space="preserve">Comprehensive Sales Report: Mechanic Service Performance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Sudan Khartoum Automotive Services Network</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and commercial performance of our mechanic services across Khartoum, Sudan. Despite challenging economic conditions in Sudan Khartoum, our network achieved a 15% year-over-year increase in service revenue through strategic adaptation to local market demands. The report underscores how our specialized mechanic expertise directly addresses the unique automotive challenges faced by drivers in Khartoum's infrastructure environment. This document serves as both a performance record and strategic roadmap for sustaining growth within Sudan Khartoum's evolving transportation sector.</w:t>
      </w:r>
    </w:p>
    <w:bookmarkEnd w:id="20"/>
    <w:bookmarkStart w:id="21" w:name="ii.-sales-performance-highlights"/>
    <w:p>
      <w:pPr>
        <w:pStyle w:val="Heading2"/>
      </w:pPr>
      <w:r>
        <w:t xml:space="preserve">II. Sales Performance Highlights</w:t>
      </w:r>
    </w:p>
    <w:p>
      <w:pPr>
        <w:pStyle w:val="FirstParagraph"/>
      </w:pPr>
      <w:r>
        <w:t xml:space="preserve">Q3 2023 witnessed a significant surge in demand for professional mechanic services across Khartoum. Total service revenue reached $485,000 USD (up from $421,700 in Q3 2022), driven by three key factors:</w:t>
      </w:r>
    </w:p>
    <w:p>
      <w:pPr>
        <w:numPr>
          <w:ilvl w:val="0"/>
          <w:numId w:val="1001"/>
        </w:numPr>
        <w:pStyle w:val="Compact"/>
      </w:pPr>
      <w:r>
        <w:rPr>
          <w:bCs/>
          <w:b/>
        </w:rPr>
        <w:t xml:space="preserve">Preventive Maintenance Packages:</w:t>
      </w:r>
      <w:r>
        <w:t xml:space="preserve"> </w:t>
      </w:r>
      <w:r>
        <w:t xml:space="preserve">37% of sales (up from 28%) due to increased awareness about vehicle reliability during Khartoum's harsh dry season.</w:t>
      </w:r>
    </w:p>
    <w:p>
      <w:pPr>
        <w:numPr>
          <w:ilvl w:val="0"/>
          <w:numId w:val="1001"/>
        </w:numPr>
        <w:pStyle w:val="Compact"/>
      </w:pPr>
      <w:r>
        <w:rPr>
          <w:bCs/>
          <w:b/>
        </w:rPr>
        <w:t xml:space="preserve">Roadside Assistance Expansion:</w:t>
      </w:r>
      <w:r>
        <w:t xml:space="preserve"> </w:t>
      </w:r>
      <w:r>
        <w:t xml:space="preserve">New partnership with Khartoum City Transport Authority added $112,000 in revenue through emergency mechanic dispatch services.</w:t>
      </w:r>
    </w:p>
    <w:p>
      <w:pPr>
        <w:numPr>
          <w:ilvl w:val="0"/>
          <w:numId w:val="1001"/>
        </w:numPr>
        <w:pStyle w:val="Compact"/>
      </w:pPr>
      <w:r>
        <w:rPr>
          <w:bCs/>
          <w:b/>
        </w:rPr>
        <w:t xml:space="preserve">Spare Parts Integration:</w:t>
      </w:r>
      <w:r>
        <w:t xml:space="preserve"> </w:t>
      </w:r>
      <w:r>
        <w:t xml:space="preserve">Bundled parts-service packages generated 29% of total sales (compared to 22% YoY), reflecting customer preference for single-source solutions in Sudan Khartoum's fragmented market.</w:t>
      </w:r>
    </w:p>
    <w:p>
      <w:pPr>
        <w:pStyle w:val="FirstParagraph"/>
      </w:pPr>
      <w:r>
        <w:t xml:space="preserve">Notably, our mechanic technicians completed 4,850 service jobs in Q3 – a 22% increase over last year. This growth directly correlates with Khartoum's rising vehicle registration numbers (up 18% annually), confirming our strategic focus on mechanic capacity expansion was well-timed.</w:t>
      </w:r>
    </w:p>
    <w:bookmarkEnd w:id="21"/>
    <w:bookmarkStart w:id="22" w:name="Xc7fb3db02e70342f019502f7e62240358fa08c7"/>
    <w:p>
      <w:pPr>
        <w:pStyle w:val="Heading2"/>
      </w:pPr>
      <w:r>
        <w:t xml:space="preserve">III. Market Analysis: Mechanic Demand in Sudan Khartoum</w:t>
      </w:r>
    </w:p>
    <w:p>
      <w:pPr>
        <w:pStyle w:val="FirstParagraph"/>
      </w:pPr>
      <w:r>
        <w:t xml:space="preserve">The Sudan Khartoum automotive ecosystem presents unique challenges that our sales strategy has successfully navigated. Key market insights include:</w:t>
      </w:r>
    </w:p>
    <w:p>
      <w:pPr>
        <w:numPr>
          <w:ilvl w:val="0"/>
          <w:numId w:val="1002"/>
        </w:numPr>
        <w:pStyle w:val="Compact"/>
      </w:pPr>
      <w:r>
        <w:rPr>
          <w:bCs/>
          <w:b/>
        </w:rPr>
        <w:t xml:space="preserve">Dust &amp; Heat Impact:</w:t>
      </w:r>
      <w:r>
        <w:t xml:space="preserve"> </w:t>
      </w:r>
      <w:r>
        <w:t xml:space="preserve">78% of vehicle issues in Khartoum stem from sand abrasion and extreme heat, requiring specialized mechanic diagnostics (e.g., cooling system repairs). Our Q3 training program focused on these exact skills, reducing repeat visits by 31%.</w:t>
      </w:r>
    </w:p>
    <w:p>
      <w:pPr>
        <w:numPr>
          <w:ilvl w:val="0"/>
          <w:numId w:val="1002"/>
        </w:numPr>
        <w:pStyle w:val="Compact"/>
      </w:pPr>
      <w:r>
        <w:rPr>
          <w:bCs/>
          <w:b/>
        </w:rPr>
        <w:t xml:space="preserve">Cost Sensitivity:</w:t>
      </w:r>
      <w:r>
        <w:t xml:space="preserve"> </w:t>
      </w:r>
      <w:r>
        <w:t xml:space="preserve">64% of Khartoum customers prioritize "value over brand" – a factor we addressed through transparent pricing and no-surprise mechanic service fees. This approach increased customer retention by 27%.</w:t>
      </w:r>
    </w:p>
    <w:p>
      <w:pPr>
        <w:numPr>
          <w:ilvl w:val="0"/>
          <w:numId w:val="1002"/>
        </w:numPr>
        <w:pStyle w:val="Compact"/>
      </w:pPr>
      <w:r>
        <w:rPr>
          <w:bCs/>
          <w:b/>
        </w:rPr>
        <w:t xml:space="preserve">Infrastructure Gaps:</w:t>
      </w:r>
      <w:r>
        <w:t xml:space="preserve"> </w:t>
      </w:r>
      <w:r>
        <w:t xml:space="preserve">With only 35 certified mechanic workshops serving Khartoum's 1.5 million vehicles (per Sudan Transport Ministry data), demand vastly outstrips supply, creating our competitive advantage.</w:t>
      </w:r>
    </w:p>
    <w:p>
      <w:pPr>
        <w:pStyle w:val="FirstParagraph"/>
      </w:pPr>
      <w:r>
        <w:t xml:space="preserve">The Sales Report confirms that customers in Sudan Khartoum actively seek reliable mechanic partnerships – not just transactional services. Our focus on "trust through technical excellence" has become our market differentiator.</w:t>
      </w:r>
    </w:p>
    <w:bookmarkEnd w:id="22"/>
    <w:bookmarkStart w:id="23" w:name="iv.-customer-feedback-satisfaction"/>
    <w:p>
      <w:pPr>
        <w:pStyle w:val="Heading2"/>
      </w:pPr>
      <w:r>
        <w:t xml:space="preserve">IV. Customer Feedback &amp; Satisfaction</w:t>
      </w:r>
    </w:p>
    <w:p>
      <w:pPr>
        <w:pStyle w:val="FirstParagraph"/>
      </w:pPr>
      <w:r>
        <w:t xml:space="preserve">A post-service survey of 843 Khartoum customers revealed exceptional satisfaction metrics directly tied to our mechanic expertise:</w:t>
      </w:r>
    </w:p>
    <w:p>
      <w:pPr>
        <w:numPr>
          <w:ilvl w:val="0"/>
          <w:numId w:val="1003"/>
        </w:numPr>
        <w:pStyle w:val="Compact"/>
      </w:pPr>
      <w:r>
        <w:t xml:space="preserve">92% rated "mechanic professionalism" as "excellent" – the highest category across all service providers in Sudan.</w:t>
      </w:r>
    </w:p>
    <w:p>
      <w:pPr>
        <w:numPr>
          <w:ilvl w:val="0"/>
          <w:numId w:val="1003"/>
        </w:numPr>
        <w:pStyle w:val="Compact"/>
      </w:pPr>
      <w:r>
        <w:t xml:space="preserve">76% specifically mentioned "understanding of Sudan Khartoum's road conditions" as their key reason for recommending our services.</w:t>
      </w:r>
    </w:p>
    <w:p>
      <w:pPr>
        <w:numPr>
          <w:ilvl w:val="0"/>
          <w:numId w:val="1003"/>
        </w:numPr>
        <w:pStyle w:val="Compact"/>
      </w:pPr>
      <w:r>
        <w:t xml:space="preserve">Net Promoter Score (NPS) reached 68 – significantly above the industry average of 42 in Khartoum.</w:t>
      </w:r>
    </w:p>
    <w:p>
      <w:pPr>
        <w:pStyle w:val="FirstParagraph"/>
      </w:pPr>
      <w:r>
        <w:t xml:space="preserve">One customer comment encapsulated this sentiment: "After my vehicle broke down near Al-Mogran, the mechanic didn't just fix it – they explained how to prevent it again in Sudan's dust. That's why I'll always use your service in Khartoum."</w:t>
      </w:r>
    </w:p>
    <w:bookmarkEnd w:id="23"/>
    <w:bookmarkStart w:id="24" w:name="v.-challenges-strategic-adaptation"/>
    <w:p>
      <w:pPr>
        <w:pStyle w:val="Heading2"/>
      </w:pPr>
      <w:r>
        <w:t xml:space="preserve">V. Challenges &amp; Strategic Adaptation</w:t>
      </w:r>
    </w:p>
    <w:p>
      <w:pPr>
        <w:pStyle w:val="FirstParagraph"/>
      </w:pPr>
      <w:r>
        <w:t xml:space="preserve">Operating a mechanic business in Sudan Khartoum presents distinct obstacles, which this Sales Report details as learning opportunities:</w:t>
      </w:r>
    </w:p>
    <w:p>
      <w:pPr>
        <w:numPr>
          <w:ilvl w:val="0"/>
          <w:numId w:val="1004"/>
        </w:numPr>
        <w:pStyle w:val="Compact"/>
      </w:pPr>
      <w:r>
        <w:rPr>
          <w:bCs/>
          <w:b/>
        </w:rPr>
        <w:t xml:space="preserve">Parts Import Delays:</w:t>
      </w:r>
      <w:r>
        <w:t xml:space="preserve"> </w:t>
      </w:r>
      <w:r>
        <w:t xml:space="preserve">40% of service delays stemmed from customs bottlenecks on imported parts. Our solution: Local partnerships with Sudanese auto distributors reduced lead times by 65%.</w:t>
      </w:r>
    </w:p>
    <w:p>
      <w:pPr>
        <w:numPr>
          <w:ilvl w:val="0"/>
          <w:numId w:val="1004"/>
        </w:numPr>
        <w:pStyle w:val="Compact"/>
      </w:pPr>
      <w:r>
        <w:rPr>
          <w:bCs/>
          <w:b/>
        </w:rPr>
        <w:t xml:space="preserve">Payment Variability:</w:t>
      </w:r>
      <w:r>
        <w:t xml:space="preserve"> </w:t>
      </w:r>
      <w:r>
        <w:t xml:space="preserve">Cash dependence (72% of transactions) created cash flow volatility. We introduced mobile payment integration, increasing digital transactions by 180% in Q3.</w:t>
      </w:r>
    </w:p>
    <w:p>
      <w:pPr>
        <w:pStyle w:val="FirstParagraph"/>
      </w:pPr>
      <w:r>
        <w:t xml:space="preserve">These adaptations, documented in our Sales Report, demonstrate how we turn local challenges into competitive strengths – a critical capability for any mechanic business operating in Sudan Khartoum's context.</w:t>
      </w:r>
    </w:p>
    <w:bookmarkEnd w:id="24"/>
    <w:bookmarkStart w:id="25" w:name="vi.-future-outlook-strategic-priorities"/>
    <w:p>
      <w:pPr>
        <w:pStyle w:val="Heading2"/>
      </w:pPr>
      <w:r>
        <w:t xml:space="preserve">VI. Future Outlook &amp; Strategic Priorities</w:t>
      </w:r>
    </w:p>
    <w:p>
      <w:pPr>
        <w:pStyle w:val="FirstParagraph"/>
      </w:pPr>
      <w:r>
        <w:t xml:space="preserve">Based on Q3 performance, our strategy for the next 12 months focuses on three pillars to sustain growth of our mechanic services in Sudan Khartoum:</w:t>
      </w:r>
    </w:p>
    <w:p>
      <w:pPr>
        <w:numPr>
          <w:ilvl w:val="0"/>
          <w:numId w:val="1005"/>
        </w:numPr>
        <w:pStyle w:val="Compact"/>
      </w:pPr>
      <w:r>
        <w:rPr>
          <w:bCs/>
          <w:b/>
        </w:rPr>
        <w:t xml:space="preserve">Technology Integration:</w:t>
      </w:r>
      <w:r>
        <w:t xml:space="preserve"> </w:t>
      </w:r>
      <w:r>
        <w:t xml:space="preserve">Launching a Khartoum-specific diagnostic app (October 2023) that identifies Sudan-specific failure patterns. This AI-driven tool will help mechanics anticipate issues before they occur.</w:t>
      </w:r>
    </w:p>
    <w:p>
      <w:pPr>
        <w:numPr>
          <w:ilvl w:val="0"/>
          <w:numId w:val="1005"/>
        </w:numPr>
        <w:pStyle w:val="Compact"/>
      </w:pPr>
      <w:r>
        <w:rPr>
          <w:bCs/>
          <w:b/>
        </w:rPr>
        <w:t xml:space="preserve">Community Engagement:</w:t>
      </w:r>
      <w:r>
        <w:t xml:space="preserve"> </w:t>
      </w:r>
      <w:r>
        <w:t xml:space="preserve">Partnering with Khartoum University to establish an automotive training program – producing 50 certified mechanic technicians annually, directly addressing local workforce shortages.</w:t>
      </w:r>
    </w:p>
    <w:p>
      <w:pPr>
        <w:numPr>
          <w:ilvl w:val="0"/>
          <w:numId w:val="1005"/>
        </w:numPr>
        <w:pStyle w:val="Compact"/>
      </w:pPr>
      <w:r>
        <w:rPr>
          <w:bCs/>
          <w:b/>
        </w:rPr>
        <w:t xml:space="preserve">Sustainability Focus:</w:t>
      </w:r>
      <w:r>
        <w:t xml:space="preserve"> </w:t>
      </w:r>
      <w:r>
        <w:t xml:space="preserve">Introducing "Green Mechanic" packages (oil recycling, eco-friendly parts) targeting Khartoum's growing environmental awareness. Early pilot results show 24% customer uptake increase.</w:t>
      </w:r>
    </w:p>
    <w:bookmarkEnd w:id="25"/>
    <w:bookmarkStart w:id="26" w:name="vii.-conclusion"/>
    <w:p>
      <w:pPr>
        <w:pStyle w:val="Heading2"/>
      </w:pPr>
      <w:r>
        <w:t xml:space="preserve">VII. Conclusion</w:t>
      </w:r>
    </w:p>
    <w:p>
      <w:pPr>
        <w:pStyle w:val="FirstParagraph"/>
      </w:pPr>
      <w:r>
        <w:t xml:space="preserve">This Sales Report unequivocally demonstrates that specialized mechanic expertise is the cornerstone of success in Sudan Khartoum's automotive landscape. Our strategic alignment with local conditions – from dust-resistant repair protocols to culturally attuned customer service – has transformed our workshop into a trusted partner, not just a service provider. The 15% revenue growth in Q3 confirms that customers recognize and value our tailored approach to mechanic services within Sudan Khartoum's unique environment.</w:t>
      </w:r>
    </w:p>
    <w:p>
      <w:pPr>
        <w:pStyle w:val="BodyText"/>
      </w:pPr>
      <w:r>
        <w:t xml:space="preserve">As we move into Q4 2023, we will continue refining this model. The data is clear: In Sudan Khartoum, where vehicle reliability impacts livelihoods daily, the right mechanic service isn't just a business – it's a community necessity. Our Sales Report shows that when mechanic expertise meets local understanding, sustainable growth becomes inevitable. We remain committed to leading this vital service sector in Khartoum and across Sudan.</w:t>
      </w:r>
    </w:p>
    <w:p>
      <w:pPr>
        <w:pStyle w:val="BodyText"/>
      </w:pPr>
      <w:r>
        <w:rPr>
          <w:bCs/>
          <w:b/>
        </w:rPr>
        <w:t xml:space="preserve">Prepared By:</w:t>
      </w:r>
      <w:r>
        <w:t xml:space="preserve"> </w:t>
      </w:r>
      <w:r>
        <w:t xml:space="preserve">Ahmed Hassan, Director of Operations</w:t>
      </w:r>
      <w:r>
        <w:br/>
      </w:r>
      <w:r>
        <w:rPr>
          <w:bCs/>
          <w:b/>
        </w:rPr>
        <w:t xml:space="preserve">Sudan Khartoum Automotive Services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 Services in Sudan Khartoum</dc:title>
  <dc:creator/>
  <dc:language>en</dc:language>
  <cp:keywords/>
  <dcterms:created xsi:type="dcterms:W3CDTF">2025-12-11T09:20:52Z</dcterms:created>
  <dcterms:modified xsi:type="dcterms:W3CDTF">2025-12-11T09:20:52Z</dcterms:modified>
</cp:coreProperties>
</file>

<file path=docProps/custom.xml><?xml version="1.0" encoding="utf-8"?>
<Properties xmlns="http://schemas.openxmlformats.org/officeDocument/2006/custom-properties" xmlns:vt="http://schemas.openxmlformats.org/officeDocument/2006/docPropsVTypes"/>
</file>