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f10912f2c537688831fbd6dcdadbd074cc2eada"/>
    <w:p>
      <w:pPr>
        <w:pStyle w:val="Heading1"/>
      </w:pPr>
      <w:r>
        <w:t xml:space="preserve">Comprehensive Sales Report: Premium Mechanic Services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Manchester Automotive Management Team</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premier mechanic services across United Kingdom Manchester during Q3 2023. As a leading automotive service provider in Manchester, we've achieved a remarkable 18% year-over-year sales growth, surpassing regional benchmarks. This success stems from strategic adaptation to Manchester's unique urban driving challenges and evolving customer expectations. The report underscores how our specialist mechanic capabilities directly contribute to sustainable business growth in the United Kingdom's second-largest city.</w:t>
      </w:r>
    </w:p>
    <w:bookmarkEnd w:id="20"/>
    <w:bookmarkStart w:id="22" w:name="sales-performance-overview"/>
    <w:p>
      <w:pPr>
        <w:pStyle w:val="Heading2"/>
      </w:pPr>
      <w:r>
        <w:t xml:space="preserve">Sales Performance Overview</w:t>
      </w:r>
    </w:p>
    <w:p>
      <w:pPr>
        <w:pStyle w:val="FirstParagraph"/>
      </w:pPr>
      <w:r>
        <w:t xml:space="preserve">Manchester-based operations generated £487,500 in total revenue during Q3 2023, marking a significant increase from £413,600 in Q3 2022. This growth is particularly notable given Manchester's high vehicle density (over 1.4 million registered cars) and competitive service landscape. Our service retention rate reached 78% – substantially higher than the UK industry average of 65%. The Sales Report identifies two critical drivers: our mobile mechanic services meeting Manchester's congested traffic demands, and strategic partnerships with local fleets.</w:t>
      </w:r>
    </w:p>
    <w:bookmarkStart w:id="21" w:name="key-revenue-streams"/>
    <w:p>
      <w:pPr>
        <w:pStyle w:val="Heading3"/>
      </w:pPr>
      <w:r>
        <w:t xml:space="preserve">Key Revenue Streams:</w:t>
      </w:r>
    </w:p>
    <w:p>
      <w:pPr>
        <w:numPr>
          <w:ilvl w:val="0"/>
          <w:numId w:val="1001"/>
        </w:numPr>
        <w:pStyle w:val="Compact"/>
      </w:pPr>
      <w:r>
        <w:rPr>
          <w:bCs/>
          <w:b/>
        </w:rPr>
        <w:t xml:space="preserve">Preventative Maintenance:</w:t>
      </w:r>
      <w:r>
        <w:t xml:space="preserve"> </w:t>
      </w:r>
      <w:r>
        <w:t xml:space="preserve">42% of revenue (£204,750) – driven by Manchester's aging vehicle fleet (average age 11.2 years)</w:t>
      </w:r>
    </w:p>
    <w:p>
      <w:pPr>
        <w:numPr>
          <w:ilvl w:val="0"/>
          <w:numId w:val="1001"/>
        </w:numPr>
        <w:pStyle w:val="Compact"/>
      </w:pPr>
      <w:r>
        <w:rPr>
          <w:bCs/>
          <w:b/>
        </w:rPr>
        <w:t xml:space="preserve">Diagnostic Services:</w:t>
      </w:r>
      <w:r>
        <w:t xml:space="preserve"> </w:t>
      </w:r>
      <w:r>
        <w:t xml:space="preserve">31% of revenue (£150,900) – fueled by rising complexity in modern vehicles</w:t>
      </w:r>
    </w:p>
    <w:bookmarkEnd w:id="21"/>
    <w:bookmarkEnd w:id="22"/>
    <w:bookmarkStart w:id="23" w:name="X5395176e2cfc5bf40e1f86462aacda33944de1a"/>
    <w:p>
      <w:pPr>
        <w:pStyle w:val="Heading2"/>
      </w:pPr>
      <w:r>
        <w:t xml:space="preserve">Manchester Market Analysis: Why Our Mechanic Model Succeeds</w:t>
      </w:r>
    </w:p>
    <w:p>
      <w:pPr>
        <w:pStyle w:val="FirstParagraph"/>
      </w:pPr>
      <w:r>
        <w:t xml:space="preserve">The United Kingdom Manchester market presents distinct advantages for specialized mechanic services. With 47% of residents relying on personal vehicles due to limited public transport coverage in suburbs like Stockport and Salford, demand for reliable automotive care is immense. Our Sales Report confirms that customers prioritize:</w:t>
      </w:r>
    </w:p>
    <w:p>
      <w:pPr>
        <w:numPr>
          <w:ilvl w:val="0"/>
          <w:numId w:val="1002"/>
        </w:numPr>
        <w:pStyle w:val="Compact"/>
      </w:pPr>
      <w:r>
        <w:rPr>
          <w:bCs/>
          <w:b/>
        </w:rPr>
        <w:t xml:space="preserve">Proximity:</w:t>
      </w:r>
      <w:r>
        <w:t xml:space="preserve"> </w:t>
      </w:r>
      <w:r>
        <w:t xml:space="preserve">89% of Manchester clients choose mechanics within 5 miles</w:t>
      </w:r>
    </w:p>
    <w:p>
      <w:pPr>
        <w:numPr>
          <w:ilvl w:val="0"/>
          <w:numId w:val="1002"/>
        </w:numPr>
        <w:pStyle w:val="Compact"/>
      </w:pPr>
      <w:r>
        <w:rPr>
          <w:bCs/>
          <w:b/>
        </w:rPr>
        <w:t xml:space="preserve">Transparency:</w:t>
      </w:r>
      <w:r>
        <w:t xml:space="preserve"> </w:t>
      </w:r>
      <w:r>
        <w:t xml:space="preserve">Digital diagnostics reports reduce 'hidden cost' concerns</w:t>
      </w:r>
    </w:p>
    <w:p>
      <w:pPr>
        <w:numPr>
          <w:ilvl w:val="0"/>
          <w:numId w:val="1002"/>
        </w:numPr>
        <w:pStyle w:val="Compact"/>
      </w:pPr>
      <w:r>
        <w:rPr>
          <w:bCs/>
          <w:b/>
        </w:rPr>
        <w:t xml:space="preserve">Specialization:</w:t>
      </w:r>
      <w:r>
        <w:t xml:space="preserve"> </w:t>
      </w:r>
      <w:r>
        <w:t xml:space="preserve">Demand for technicians certified in BMW, Mercedes, and hybrid systems grew by 34%</w:t>
      </w:r>
    </w:p>
    <w:p>
      <w:pPr>
        <w:pStyle w:val="FirstParagraph"/>
      </w:pPr>
      <w:r>
        <w:t xml:space="preserve">Critically, Manchester's weather patterns – particularly the 127 rainy days annually – accelerate vehicle wear. This creates a consistent need for our premium mechanic services. The Sales Report notes that brake replacements surged by 28% in Q3 compared to previous quarters due to wet-weather conditions.</w:t>
      </w:r>
    </w:p>
    <w:bookmarkEnd w:id="23"/>
    <w:bookmarkStart w:id="24" w:name="X86239d2bd4d4bbcd7ee9dba8f0440f053a7c9d4"/>
    <w:p>
      <w:pPr>
        <w:pStyle w:val="Heading2"/>
      </w:pPr>
      <w:r>
        <w:t xml:space="preserve">Customer Insights: Manchester's Automotive Preferences</w:t>
      </w:r>
    </w:p>
    <w:p>
      <w:pPr>
        <w:pStyle w:val="FirstParagraph"/>
      </w:pPr>
      <w:r>
        <w:t xml:space="preserve">Our post-service surveys (n=1,850) revealed profound insights into United Kingdom Manchester customer behavior. Top findings include:</w:t>
      </w:r>
    </w:p>
    <w:p>
      <w:pPr>
        <w:numPr>
          <w:ilvl w:val="0"/>
          <w:numId w:val="1003"/>
        </w:numPr>
        <w:pStyle w:val="Compact"/>
      </w:pPr>
      <w:r>
        <w:rPr>
          <w:bCs/>
          <w:b/>
        </w:rPr>
        <w:t xml:space="preserve">"Mobile mechanic" service is now essential for 63% of customers</w:t>
      </w:r>
      <w:r>
        <w:t xml:space="preserve"> </w:t>
      </w:r>
      <w:r>
        <w:t xml:space="preserve">– addressing Manchester's notorious traffic jams where vehicle downtime costs £27/hour on average</w:t>
      </w:r>
    </w:p>
    <w:p>
      <w:pPr>
        <w:numPr>
          <w:ilvl w:val="0"/>
          <w:numId w:val="1003"/>
        </w:numPr>
        <w:pStyle w:val="Compact"/>
      </w:pPr>
      <w:r>
        <w:rPr>
          <w:bCs/>
          <w:b/>
        </w:rPr>
        <w:t xml:space="preserve">EV maintenance demand increased by 51%</w:t>
      </w:r>
      <w:r>
        <w:t xml:space="preserve"> </w:t>
      </w:r>
      <w:r>
        <w:t xml:space="preserve">as Manchester city council accelerates its zero-emission zone rollout</w:t>
      </w:r>
    </w:p>
    <w:p>
      <w:pPr>
        <w:numPr>
          <w:ilvl w:val="0"/>
          <w:numId w:val="1003"/>
        </w:numPr>
        <w:pStyle w:val="Compact"/>
      </w:pPr>
      <w:r>
        <w:rPr>
          <w:bCs/>
          <w:b/>
        </w:rPr>
        <w:t xml:space="preserve">34% of customers prioritize mechanic expertise over price</w:t>
      </w:r>
      <w:r>
        <w:t xml:space="preserve">, validating our premium pricing strategy for specialist services</w:t>
      </w:r>
    </w:p>
    <w:p>
      <w:pPr>
        <w:pStyle w:val="FirstParagraph"/>
      </w:pPr>
      <w:r>
        <w:t xml:space="preserve">This data directly informs our Sales Report conclusion: Manchester customers don't just want a mechanic – they demand a trusted automotive partner. The rise of e-commerce has not diminished this need; 76% of customers still prefer face-to-face technical advice from local specialists.</w:t>
      </w:r>
    </w:p>
    <w:bookmarkEnd w:id="24"/>
    <w:bookmarkStart w:id="25" w:name="challenges-and-strategic-responses"/>
    <w:p>
      <w:pPr>
        <w:pStyle w:val="Heading2"/>
      </w:pPr>
      <w:r>
        <w:t xml:space="preserve">Challenges and Strategic Responses</w:t>
      </w:r>
    </w:p>
    <w:p>
      <w:pPr>
        <w:pStyle w:val="FirstParagraph"/>
      </w:pPr>
      <w:r>
        <w:t xml:space="preserve">Despite strong performance, our Sales Report identifies three key challenges unique to United Kingdom Manchester:</w:t>
      </w:r>
    </w:p>
    <w:p>
      <w:pPr>
        <w:numPr>
          <w:ilvl w:val="0"/>
          <w:numId w:val="1004"/>
        </w:numPr>
        <w:pStyle w:val="Compact"/>
      </w:pPr>
      <w:r>
        <w:rPr>
          <w:bCs/>
          <w:b/>
        </w:rPr>
        <w:t xml:space="preserve">Skills Shortage:</w:t>
      </w:r>
      <w:r>
        <w:t xml:space="preserve"> </w:t>
      </w:r>
      <w:r>
        <w:t xml:space="preserve">41% of Manchester garages report mechanic vacancies – we countered by launching a "Manchester Automotive Apprentice Program" with local colleges</w:t>
      </w:r>
    </w:p>
    <w:p>
      <w:pPr>
        <w:numPr>
          <w:ilvl w:val="0"/>
          <w:numId w:val="1004"/>
        </w:numPr>
        <w:pStyle w:val="Compact"/>
      </w:pPr>
      <w:r>
        <w:rPr>
          <w:bCs/>
          <w:b/>
        </w:rPr>
        <w:t xml:space="preserve">Fleet Competition:</w:t>
      </w:r>
      <w:r>
        <w:t xml:space="preserve"> </w:t>
      </w:r>
      <w:r>
        <w:t xml:space="preserve">Large chains like Halfords reduced prices in Greater Manchester; we countered with bespoke fleet contracts (32% of our revenue comes from commercial clients)</w:t>
      </w:r>
    </w:p>
    <w:p>
      <w:pPr>
        <w:numPr>
          <w:ilvl w:val="0"/>
          <w:numId w:val="1004"/>
        </w:numPr>
        <w:pStyle w:val="Compact"/>
      </w:pPr>
      <w:r>
        <w:rPr>
          <w:bCs/>
          <w:b/>
        </w:rPr>
        <w:t xml:space="preserve">EV Infrastructure Gaps:</w:t>
      </w:r>
      <w:r>
        <w:t xml:space="preserve"> </w:t>
      </w:r>
      <w:r>
        <w:t xml:space="preserve">68% of Manchester drivers worry about EV repair access – we invested in £120K in new diagnostic tools for electric vehicles</w:t>
      </w:r>
    </w:p>
    <w:bookmarkEnd w:id="25"/>
    <w:bookmarkStart w:id="26" w:name="Xb49bf3fc62e677827d865f37b6beb29c0ac2896"/>
    <w:p>
      <w:pPr>
        <w:pStyle w:val="Heading2"/>
      </w:pPr>
      <w:r>
        <w:t xml:space="preserve">Future Sales Strategy: Targeting Manchester's Growth</w:t>
      </w:r>
    </w:p>
    <w:p>
      <w:pPr>
        <w:pStyle w:val="FirstParagraph"/>
      </w:pPr>
      <w:r>
        <w:t xml:space="preserve">Leveraging our Q3 success, we've designed a 12-month sales strategy focused on Manchester-specific opportunities:</w:t>
      </w:r>
    </w:p>
    <w:p>
      <w:pPr>
        <w:numPr>
          <w:ilvl w:val="0"/>
          <w:numId w:val="1005"/>
        </w:numPr>
        <w:pStyle w:val="Compact"/>
      </w:pPr>
      <w:r>
        <w:rPr>
          <w:bCs/>
          <w:b/>
        </w:rPr>
        <w:t xml:space="preserve">Expansion of Mobile Mechanic Network:</w:t>
      </w:r>
      <w:r>
        <w:t xml:space="preserve"> </w:t>
      </w:r>
      <w:r>
        <w:t xml:space="preserve">Adding 4 mobile units to cover Greater Manchester's outer suburbs (e.g., Wigan, Rochdale)</w:t>
      </w:r>
    </w:p>
    <w:p>
      <w:pPr>
        <w:numPr>
          <w:ilvl w:val="0"/>
          <w:numId w:val="1005"/>
        </w:numPr>
        <w:pStyle w:val="Compact"/>
      </w:pPr>
      <w:r>
        <w:rPr>
          <w:bCs/>
          <w:b/>
        </w:rPr>
        <w:t xml:space="preserve">EV Service Hub Launch:</w:t>
      </w:r>
      <w:r>
        <w:t xml:space="preserve"> </w:t>
      </w:r>
      <w:r>
        <w:t xml:space="preserve">Opening a dedicated electric vehicle service center in Trafford Park by Q1 2024</w:t>
      </w:r>
    </w:p>
    <w:p>
      <w:pPr>
        <w:numPr>
          <w:ilvl w:val="0"/>
          <w:numId w:val="1005"/>
        </w:numPr>
        <w:pStyle w:val="Compact"/>
      </w:pPr>
      <w:r>
        <w:rPr>
          <w:bCs/>
          <w:b/>
        </w:rPr>
        <w:t xml:space="preserve">Premium Membership Program:</w:t>
      </w:r>
      <w:r>
        <w:t xml:space="preserve"> </w:t>
      </w:r>
      <w:r>
        <w:t xml:space="preserve">Offering "Manchester Auto Care" subscription for £19.99/month (includes free diagnostics and 15% off all services)</w:t>
      </w:r>
    </w:p>
    <w:p>
      <w:pPr>
        <w:pStyle w:val="FirstParagraph"/>
      </w:pPr>
      <w:r>
        <w:t xml:space="preserve">The Sales Report projects these initiatives will drive 25% revenue growth in Q1 2024, with Manchester's fleet market alone contributing £38K monthly from new commercial contracts.</w:t>
      </w:r>
    </w:p>
    <w:bookmarkEnd w:id="26"/>
    <w:bookmarkStart w:id="27" w:name="Xa9a374215ad26d5794c5efc632f605eea40a265"/>
    <w:p>
      <w:pPr>
        <w:pStyle w:val="Heading2"/>
      </w:pPr>
      <w:r>
        <w:t xml:space="preserve">Conclusion: The Future of Mechanic Services in Manchester</w:t>
      </w:r>
    </w:p>
    <w:p>
      <w:pPr>
        <w:pStyle w:val="FirstParagraph"/>
      </w:pPr>
      <w:r>
        <w:t xml:space="preserve">This Sales Report unequivocally demonstrates that specialized mechanic services are not just surviving but thriving in United Kingdom Manchester. Our success stems from understanding that Manchester residents require more than a traditional garage – they need a responsive, technically adept automotive partner who understands the city's unique challenges. As the city invests £4.2B in infrastructure through its 2030 Transport Plan, our mechanic services are positioned to become essential urban infrastructure themselves.</w:t>
      </w:r>
    </w:p>
    <w:p>
      <w:pPr>
        <w:pStyle w:val="BodyText"/>
      </w:pPr>
      <w:r>
        <w:t xml:space="preserve">By maintaining our focus on Manchester's specific needs – from weather-adapted service packages to EV readiness – we've created a scalable model that outperforms national competitors. The data confirms: when a mechanic understands the city they serve, sales growth becomes inevitable. As Manchester continues its transformation as a UK automotive innovation hub, our Sales Report proves that exceptional local mechanic expertise remains the most valuable asset in United Kingdom Manchester's mobility ecosystem.</w:t>
      </w:r>
    </w:p>
    <w:p>
      <w:pPr>
        <w:pStyle w:val="BodyText"/>
      </w:pPr>
      <w:r>
        <w:rPr>
          <w:bCs/>
          <w:b/>
        </w:rPr>
        <w:t xml:space="preserve">Prepared By:</w:t>
      </w:r>
      <w:r>
        <w:t xml:space="preserve"> </w:t>
      </w:r>
      <w:r>
        <w:t xml:space="preserve">Manchester Automotive Solutions</w:t>
      </w:r>
      <w:r>
        <w:br/>
      </w:r>
      <w:r>
        <w:rPr>
          <w:bCs/>
          <w:b/>
        </w:rPr>
        <w:t xml:space="preserve">Approved For:</w:t>
      </w:r>
      <w:r>
        <w:t xml:space="preserve"> </w:t>
      </w:r>
      <w:r>
        <w:t xml:space="preserve">United Kingdom Automotive Association (UKAA) - Manchester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Mechanic Sales Report - United Kingdom</dc:title>
  <dc:creator/>
  <dc:language>en</dc:language>
  <cp:keywords/>
  <dcterms:created xsi:type="dcterms:W3CDTF">2026-07-24T16:00:21Z</dcterms:created>
  <dcterms:modified xsi:type="dcterms:W3CDTF">2026-07-24T16:00:21Z</dcterms:modified>
</cp:coreProperties>
</file>

<file path=docProps/custom.xml><?xml version="1.0" encoding="utf-8"?>
<Properties xmlns="http://schemas.openxmlformats.org/officeDocument/2006/custom-properties" xmlns:vt="http://schemas.openxmlformats.org/officeDocument/2006/docPropsVTypes"/>
</file>