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5" w:name="X343e49fb68a3fd1c5027970412cffab5773bd2b"/>
    <w:p>
      <w:pPr>
        <w:pStyle w:val="Heading1"/>
      </w:pPr>
      <w:r>
        <w:t xml:space="preserve">HOUSTON MECHANIC SALES REPORT: Q3 2023 PERFORMANCE ANALYSIS</w:t>
      </w:r>
    </w:p>
    <w:p>
      <w:pPr>
        <w:pStyle w:val="FirstParagraph"/>
      </w:pPr>
      <w:r>
        <w:rPr>
          <w:bCs/>
          <w:b/>
        </w:rPr>
        <w:t xml:space="preserve">Prepared For:</w:t>
      </w:r>
      <w:r>
        <w:t xml:space="preserve"> </w:t>
      </w:r>
      <w:r>
        <w:t xml:space="preserve">Houston Automotive Solutions Management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Distribution:</w:t>
      </w:r>
      <w:r>
        <w:t xml:space="preserve"> </w:t>
      </w:r>
      <w:r>
        <w:t xml:space="preserve">United States Houston Service Network Leaders</w:t>
      </w:r>
    </w:p>
    <w:p>
      <w:pPr>
        <w:pStyle w:val="BodyText"/>
      </w:pPr>
      <w:r>
        <w:t xml:space="preserve">This comprehensive Sales Report details the operational and financial performance of our Houston-based mechanic operations within the United States automotive service market. As a premier mechanic facility serving Greater Houston, we've analyzed key metrics to enhance our strategy in one of America's fastest-growing metropolitan areas. This report underscores how strategic investments in technician expertise and customer experience have driven growth despite regional economic fluctuations.</w:t>
      </w:r>
    </w:p>
    <w:bookmarkStart w:id="20" w:name="Xe1d7000fe6038fe98a57334d9212a8d8f260082"/>
    <w:p>
      <w:pPr>
        <w:pStyle w:val="Heading2"/>
      </w:pPr>
      <w:r>
        <w:t xml:space="preserve">EXECUTIVE SUMMARY: HOUSTON MECHANIC MARKET LEADERSHIP</w:t>
      </w:r>
    </w:p>
    <w:p>
      <w:pPr>
        <w:pStyle w:val="FirstParagraph"/>
      </w:pPr>
      <w:r>
        <w:t xml:space="preserve">The third quarter of 2023 marked a period of significant achievement for our Houston mechanic operations. With over 15,000 service visits processed across our three United States Houston locations (South Loop, East End, and Westchase), total revenue reached $1.87 million – a 14.3% increase from Q2 and 22% above the same period last year. This growth trajectory confirms Houston's position as a critical sales driver for our national mechanic network within the United States.</w:t>
      </w:r>
    </w:p>
    <w:p>
      <w:pPr>
        <w:pStyle w:val="BodyText"/>
      </w:pPr>
      <w:r>
        <w:t xml:space="preserve">Key factors contributing to this success include: (1) Strategic expansion of preventive maintenance services, (2) Implementation of our digital scheduling platform optimized for Houston traffic patterns, and (3) Targeted marketing campaigns addressing Houston's unique vehicle needs – particularly high-mileage vehicles in the city's warm climate. Our mechanic team's specialization in diesel repairs and fleet servicing has proven especially valuable given Houston's status as a major logistics hub for the United States.</w:t>
      </w:r>
    </w:p>
    <w:bookmarkEnd w:id="20"/>
    <w:bookmarkStart w:id="21" w:name="X573b04bac4b9576e99f3482d33e194d4b7f5f78"/>
    <w:p>
      <w:pPr>
        <w:pStyle w:val="Heading2"/>
      </w:pPr>
      <w:r>
        <w:t xml:space="preserve">SALES PERFORMANCE BREAKDOWN: HOUSTON MECHANIC OPERATIONS</w:t>
      </w:r>
    </w:p>
    <w:p>
      <w:pPr>
        <w:pStyle w:val="FirstParagraph"/>
      </w:pPr>
      <w:r>
        <w:t xml:space="preserve">Service Category</w:t>
      </w:r>
    </w:p>
    <w:p>
      <w:pPr>
        <w:pStyle w:val="BodyText"/>
      </w:pPr>
      <w:r>
        <w:t xml:space="preserve">Q3 2023 Revenue</w:t>
      </w:r>
    </w:p>
    <w:p>
      <w:pPr>
        <w:pStyle w:val="BodyText"/>
      </w:pPr>
      <w:r>
        <w:t xml:space="preserve">% of Total Sales</w:t>
      </w:r>
    </w:p>
    <w:p>
      <w:pPr>
        <w:pStyle w:val="BodyText"/>
      </w:pPr>
      <w:r>
        <w:t xml:space="preserve">MOM Change</w:t>
      </w:r>
    </w:p>
    <w:p>
      <w:pPr>
        <w:pStyle w:val="BodyText"/>
      </w:pPr>
      <w:r>
        <w:t xml:space="preserve">Preventive Maintenance (Oil Changes, Tire Rotations)</w:t>
      </w:r>
    </w:p>
    <w:p>
      <w:pPr>
        <w:pStyle w:val="BodyText"/>
      </w:pPr>
      <w:r>
        <w:t xml:space="preserve">$685,000</w:t>
      </w:r>
    </w:p>
    <w:p>
      <w:pPr>
        <w:pStyle w:val="BodyText"/>
      </w:pPr>
      <w:r>
        <w:t xml:space="preserve">36.7%</w:t>
      </w:r>
    </w:p>
    <w:p>
      <w:pPr>
        <w:pStyle w:val="BodyText"/>
      </w:pPr>
      <w:r>
        <w:t xml:space="preserve">+18.2%</w:t>
      </w:r>
    </w:p>
    <w:p>
      <w:pPr>
        <w:pStyle w:val="BodyText"/>
      </w:pPr>
      <w:r>
        <w:t xml:space="preserve">Brake System Repairs</w:t>
      </w:r>
    </w:p>
    <w:p>
      <w:pPr>
        <w:pStyle w:val="BodyText"/>
      </w:pPr>
      <w:r>
        <w:t xml:space="preserve">$342,000</w:t>
      </w:r>
    </w:p>
    <w:p>
      <w:pPr>
        <w:pStyle w:val="BodyText"/>
      </w:pPr>
      <w:r>
        <w:t xml:space="preserve">18.3%</w:t>
      </w:r>
    </w:p>
    <w:p>
      <w:pPr>
        <w:pStyle w:val="BodyText"/>
      </w:pPr>
      <w:r>
        <w:t xml:space="preserve">+12.4%</w:t>
      </w:r>
    </w:p>
    <w:p>
      <w:pPr>
        <w:pStyle w:val="BodyText"/>
      </w:pPr>
      <w:r>
        <w:t xml:space="preserve">Diagnostic Services &amp; Engine Repairs</w:t>
      </w:r>
    </w:p>
    <w:p>
      <w:pPr>
        <w:pStyle w:val="BodyText"/>
      </w:pPr>
      <w:r>
        <w:t xml:space="preserve">$315,500</w:t>
      </w:r>
    </w:p>
    <w:p>
      <w:pPr>
        <w:pStyle w:val="BodyText"/>
      </w:pPr>
      <w:r>
        <w:t xml:space="preserve">TOTAL SALES: $1,872,500 (14.3% QoQ Growth)</w:t>
      </w:r>
    </w:p>
    <w:p>
      <w:pPr>
        <w:pStyle w:val="BodyText"/>
      </w:pPr>
      <w:r>
        <w:t xml:space="preserve">Notably, our Houston mechanic center achieved the highest customer retention rate in the United States network at 76%, significantly above the industry average of 62%. This is attributed to our specialized "Houston Vehicle Health Plan" – an annual maintenance package designed for vehicles enduring high temperatures and humidity common across Texas. The plan drove 38% of all repeat business from our Houston customer base.</w:t>
      </w:r>
    </w:p>
    <w:bookmarkEnd w:id="21"/>
    <w:bookmarkStart w:id="22" w:name="X051c90f9d503e63e649619c8200e5e657c87e42"/>
    <w:p>
      <w:pPr>
        <w:pStyle w:val="Heading2"/>
      </w:pPr>
      <w:r>
        <w:t xml:space="preserve">HOUSTON MARKET ANALYSIS: KEY INSIGHTS FOR MECHANIC SALES STRATEGY</w:t>
      </w:r>
    </w:p>
    <w:p>
      <w:pPr>
        <w:pStyle w:val="FirstParagraph"/>
      </w:pPr>
      <w:r>
        <w:t xml:space="preserve">As the fourth-largest city in the United States, Houston presents unique opportunities for mechanic sales growth. Our analysis reveals that 68% of service requests originate from commercial fleet operators – a sector we've strategically targeted with our "Houston Fleet Advantage" program. This initiative offers same-day service and discounted rates for businesses managing 10+ vehicles, now accounting for 32% of total Houston revenue.</w:t>
      </w:r>
    </w:p>
    <w:p>
      <w:pPr>
        <w:pStyle w:val="BodyText"/>
      </w:pPr>
      <w:r>
        <w:t xml:space="preserve">Furthermore, the rising cost of automotive parts in the United States has made preventive maintenance more critical than ever. Our mechanic technicians have developed specialized diagnostic protocols to extend vehicle lifespan – a service our Houston customers increasingly value. We've observed a 41% year-over-year increase in "preventive care" service bookings from Houston residents concerned about escalating repair costs.</w:t>
      </w:r>
    </w:p>
    <w:bookmarkEnd w:id="22"/>
    <w:bookmarkStart w:id="23" w:name="X460bd6b0b3285e82ccfc8539eb852fb6f207e43"/>
    <w:p>
      <w:pPr>
        <w:pStyle w:val="Heading2"/>
      </w:pPr>
      <w:r>
        <w:t xml:space="preserve">CHALLENGES AND OPPORTUNITIES IN UNITED STATES HOUSTON MECHANIC MARKET</w:t>
      </w:r>
    </w:p>
    <w:p>
      <w:pPr>
        <w:pStyle w:val="FirstParagraph"/>
      </w:pPr>
      <w:r>
        <w:t xml:space="preserve">Despite strong growth, our Houston mechanic operations face three primary challenges:</w:t>
      </w:r>
    </w:p>
    <w:p>
      <w:pPr>
        <w:numPr>
          <w:ilvl w:val="0"/>
          <w:numId w:val="1001"/>
        </w:numPr>
        <w:pStyle w:val="Compact"/>
      </w:pPr>
      <w:r>
        <w:rPr>
          <w:bCs/>
          <w:b/>
        </w:rPr>
        <w:t xml:space="preserve">Seasonal Demand Fluctuations:</w:t>
      </w:r>
      <w:r>
        <w:t xml:space="preserve"> </w:t>
      </w:r>
      <w:r>
        <w:t xml:space="preserve">Summer heat drives demand for AC repairs and cooling system maintenance. We've implemented a "Summer Service Surge" staffing model that increased Q3 capacity by 27% without increasing labor costs.</w:t>
      </w:r>
    </w:p>
    <w:p>
      <w:pPr>
        <w:numPr>
          <w:ilvl w:val="0"/>
          <w:numId w:val="1001"/>
        </w:numPr>
        <w:pStyle w:val="Compact"/>
      </w:pPr>
      <w:r>
        <w:rPr>
          <w:bCs/>
          <w:b/>
        </w:rPr>
        <w:t xml:space="preserve">Competition from National Chains:</w:t>
      </w:r>
      <w:r>
        <w:t xml:space="preserve"> </w:t>
      </w:r>
      <w:r>
        <w:t xml:space="preserve">While national brands dominate Houston's market, our local mechanic expertise in Houston-specific vehicle issues (e.g., salt-corrosion on coastal vehicles) creates a competitive edge.</w:t>
      </w:r>
    </w:p>
    <w:p>
      <w:pPr>
        <w:numPr>
          <w:ilvl w:val="0"/>
          <w:numId w:val="1001"/>
        </w:numPr>
        <w:pStyle w:val="Compact"/>
      </w:pPr>
      <w:r>
        <w:rPr>
          <w:bCs/>
          <w:b/>
        </w:rPr>
        <w:t xml:space="preserve">Parts Supply Chain Delays:</w:t>
      </w:r>
      <w:r>
        <w:t xml:space="preserve"> </w:t>
      </w:r>
      <w:r>
        <w:t xml:space="preserve">Rising costs in the United States automotive parts industry have impacted gross margins. We've mitigated this through strategic partnerships with two local parts distributors.</w:t>
      </w:r>
    </w:p>
    <w:p>
      <w:pPr>
        <w:pStyle w:val="FirstParagraph"/>
      </w:pPr>
      <w:r>
        <w:t xml:space="preserve">Opportunities for future growth include:</w:t>
      </w:r>
    </w:p>
    <w:p>
      <w:pPr>
        <w:numPr>
          <w:ilvl w:val="0"/>
          <w:numId w:val="1002"/>
        </w:numPr>
        <w:pStyle w:val="Compact"/>
      </w:pPr>
      <w:r>
        <w:rPr>
          <w:bCs/>
          <w:b/>
        </w:rPr>
        <w:t xml:space="preserve">Electric Vehicle (EV) Services:</w:t>
      </w:r>
      <w:r>
        <w:t xml:space="preserve"> </w:t>
      </w:r>
      <w:r>
        <w:t xml:space="preserve">Houston's EV adoption rate is rising 22% annually. We've trained 40% of our mechanic technicians in EV diagnostics, positioning us to capture emerging demand.</w:t>
      </w:r>
    </w:p>
    <w:p>
      <w:pPr>
        <w:numPr>
          <w:ilvl w:val="0"/>
          <w:numId w:val="1002"/>
        </w:numPr>
        <w:pStyle w:val="Compact"/>
      </w:pPr>
      <w:r>
        <w:rPr>
          <w:bCs/>
          <w:b/>
        </w:rPr>
        <w:t xml:space="preserve">Fleet Expansion:</w:t>
      </w:r>
      <w:r>
        <w:t xml:space="preserve"> </w:t>
      </w:r>
      <w:r>
        <w:t xml:space="preserve">With Houston's port activity increasing, we're targeting logistics companies with customized service packages.</w:t>
      </w:r>
    </w:p>
    <w:p>
      <w:pPr>
        <w:numPr>
          <w:ilvl w:val="0"/>
          <w:numId w:val="1002"/>
        </w:numPr>
        <w:pStyle w:val="Compact"/>
      </w:pPr>
      <w:r>
        <w:rPr>
          <w:bCs/>
          <w:b/>
        </w:rPr>
        <w:t xml:space="preserve">Digital Integration:</w:t>
      </w:r>
      <w:r>
        <w:t xml:space="preserve"> </w:t>
      </w:r>
      <w:r>
        <w:t xml:space="preserve">Our new mobile app – featuring real-time Houston traffic routing for drop-offs – increased customer satisfaction scores by 31% in Q3.</w:t>
      </w:r>
    </w:p>
    <w:bookmarkEnd w:id="23"/>
    <w:bookmarkStart w:id="24" w:name="X4c15a591d454c3afae28031fe0be470206bc25f"/>
    <w:p>
      <w:pPr>
        <w:pStyle w:val="Heading2"/>
      </w:pPr>
      <w:r>
        <w:t xml:space="preserve">CONCLUSION AND RECOMMENDATIONS FOR HOUSTON MECHANIC SALES GROWTH</w:t>
      </w:r>
    </w:p>
    <w:p>
      <w:pPr>
        <w:pStyle w:val="FirstParagraph"/>
      </w:pPr>
      <w:r>
        <w:t xml:space="preserve">The Q3 2023 Sales Report confirms that our Houston mechanic operations are not just surviving but thriving in the United States market. By focusing on hyper-localized service solutions – particularly for Houston's unique climate challenges and fleet demands – we've built a sustainable competitive advantage that other national mechanic networks struggle to replicate.</w:t>
      </w:r>
    </w:p>
    <w:p>
      <w:pPr>
        <w:pStyle w:val="BodyText"/>
      </w:pPr>
      <w:r>
        <w:t xml:space="preserve">For the fourth quarter, we recommend:</w:t>
      </w:r>
    </w:p>
    <w:p>
      <w:pPr>
        <w:numPr>
          <w:ilvl w:val="0"/>
          <w:numId w:val="1003"/>
        </w:numPr>
        <w:pStyle w:val="Compact"/>
      </w:pPr>
      <w:r>
        <w:t xml:space="preserve">Expanding our "Houston Vehicle Health Plan" to include EV battery check-ups (launching Q1 2024)</w:t>
      </w:r>
    </w:p>
    <w:p>
      <w:pPr>
        <w:numPr>
          <w:ilvl w:val="0"/>
          <w:numId w:val="1003"/>
        </w:numPr>
        <w:pStyle w:val="Compact"/>
      </w:pPr>
      <w:r>
        <w:t xml:space="preserve">Increasing marketing spend for fleet services by 15% in Houston's industrial zones</w:t>
      </w:r>
    </w:p>
    <w:p>
      <w:pPr>
        <w:numPr>
          <w:ilvl w:val="0"/>
          <w:numId w:val="1003"/>
        </w:numPr>
        <w:pStyle w:val="Compact"/>
      </w:pPr>
      <w:r>
        <w:t xml:space="preserve">Implementing a referral program targeting Houston community organizations (churches, schools, local businesses)</w:t>
      </w:r>
    </w:p>
    <w:p>
      <w:pPr>
        <w:pStyle w:val="FirstParagraph"/>
      </w:pPr>
      <w:r>
        <w:rPr>
          <w:bCs/>
          <w:b/>
        </w:rPr>
        <w:t xml:space="preserve">This Sales Report demonstrates that strategic investment in Houston-specific mechanic expertise directly translates to market leadership within the United States automotive service industry. As the city continues to grow as a transportation hub for Texas and the nation, our Houston-based mechanic operations remain positioned for continued revenue expansion while delivering exceptional value to customers across the region.</w:t>
      </w:r>
    </w:p>
    <w:p>
      <w:pPr>
        <w:pStyle w:val="BodyText"/>
      </w:pPr>
      <w:r>
        <w:rPr>
          <w:bCs/>
          <w:b/>
        </w:rPr>
        <w:t xml:space="preserve">Final Note:</w:t>
      </w:r>
      <w:r>
        <w:t xml:space="preserve"> </w:t>
      </w:r>
      <w:r>
        <w:t xml:space="preserve">The success of this Sales Report underscores how localized service excellence in United States Houston drives national growth. Our mechanic team's deep understanding of Houston's automotive challenges – from humidity-related engine issues to fleet management needs – has created a sustainable model that other regions can emulate. We project Q4 2023 revenue will reach $2.1 million, solidifying our position as the top-performing mechanic network in the United States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Mechanic Sales Report - United States</dc:title>
  <dc:creator/>
  <dc:language>en</dc:language>
  <cp:keywords/>
  <dcterms:created xsi:type="dcterms:W3CDTF">2026-07-24T01:17:28Z</dcterms:created>
  <dcterms:modified xsi:type="dcterms:W3CDTF">2026-07-24T01:17:28Z</dcterms:modified>
</cp:coreProperties>
</file>

<file path=docProps/custom.xml><?xml version="1.0" encoding="utf-8"?>
<Properties xmlns="http://schemas.openxmlformats.org/officeDocument/2006/custom-properties" xmlns:vt="http://schemas.openxmlformats.org/officeDocument/2006/docPropsVTypes"/>
</file>