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San</w:t>
      </w:r>
      <w:r>
        <w:t xml:space="preserve"> </w:t>
      </w:r>
      <w:r>
        <w:t xml:space="preserve">Francisco</w:t>
      </w:r>
      <w:r>
        <w:t xml:space="preserve"> </w:t>
      </w:r>
      <w:r>
        <w:t xml:space="preserve">Mechanic</w:t>
      </w:r>
      <w:r>
        <w:t xml:space="preserve"> </w:t>
      </w:r>
      <w:r>
        <w:t xml:space="preserve">Services</w:t>
      </w:r>
    </w:p>
    <w:bookmarkStart w:id="27" w:name="X5bd49afea6488db358497d03606fa3cfda1c730"/>
    <w:p>
      <w:pPr>
        <w:pStyle w:val="Heading1"/>
      </w:pPr>
      <w:r>
        <w:t xml:space="preserve">Comprehensive Sales Report: Premium Mechanic Services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our premier mechanic services business within the United States San Francisco market. Serving over 1,850 active customers across San Francisco's diverse neighborhoods, our team has consistently demonstrated exceptional service quality while navigating unique urban challenges. The quarter concluded with a 12.7% revenue increase year-over-year, solidifying our position as a trusted</w:t>
      </w:r>
      <w:r>
        <w:t xml:space="preserve"> </w:t>
      </w:r>
      <w:r>
        <w:rPr>
          <w:iCs/>
          <w:i/>
        </w:rPr>
        <w:t xml:space="preserve">mechanic</w:t>
      </w:r>
      <w:r>
        <w:t xml:space="preserve"> </w:t>
      </w:r>
      <w:r>
        <w:t xml:space="preserve">provider in one of America's most demanding automotive markets.</w:t>
      </w:r>
    </w:p>
    <w:bookmarkEnd w:id="20"/>
    <w:bookmarkStart w:id="21" w:name="X1f05c012fe12a859a1cb8bf1af40e3a08699683"/>
    <w:p>
      <w:pPr>
        <w:pStyle w:val="Heading2"/>
      </w:pPr>
      <w:r>
        <w:t xml:space="preserve">II. Market Context: San Francisco Automotive Landscape</w:t>
      </w:r>
    </w:p>
    <w:p>
      <w:pPr>
        <w:pStyle w:val="FirstParagraph"/>
      </w:pPr>
      <w:r>
        <w:t xml:space="preserve">The United States San Francisco market presents unparalleled opportunities and complexities for automotive service providers. With 68% of residents owning vehicles and an average commute time of 31 minutes, the demand for reliable mechanic services remains exceptionally high. Our strategic positioning in the Mission District—within a 5-minute radius of major employers like Salesforce Tower and tech hubs—has been critical to our success. Unlike suburban markets, San Francisco's compact geography requires mechanics to handle high-volume diagnostics with precision under tight scheduling constraints.</w:t>
      </w:r>
    </w:p>
    <w:p>
      <w:pPr>
        <w:pStyle w:val="BodyText"/>
      </w:pPr>
      <w:r>
        <w:t xml:space="preserve">Key market differentiators include:</w:t>
      </w:r>
    </w:p>
    <w:p>
      <w:pPr>
        <w:numPr>
          <w:ilvl w:val="0"/>
          <w:numId w:val="1001"/>
        </w:numPr>
        <w:pStyle w:val="Compact"/>
      </w:pPr>
      <w:r>
        <w:t xml:space="preserve">High concentration of electric vehicles (EVs) – 22% of city vehicles require specialized EV maintenance</w:t>
      </w:r>
    </w:p>
    <w:p>
      <w:pPr>
        <w:numPr>
          <w:ilvl w:val="0"/>
          <w:numId w:val="1001"/>
        </w:numPr>
        <w:pStyle w:val="Compact"/>
      </w:pPr>
      <w:r>
        <w:t xml:space="preserve">Persistent weather challenges from fog to sudden downpours impacting vehicle performance</w:t>
      </w:r>
    </w:p>
    <w:p>
      <w:pPr>
        <w:numPr>
          <w:ilvl w:val="0"/>
          <w:numId w:val="1001"/>
        </w:numPr>
        <w:pStyle w:val="Compact"/>
      </w:pPr>
      <w:r>
        <w:t xml:space="preserve">Stringent California emissions regulations necessitating expert compliance knowledge</w:t>
      </w:r>
    </w:p>
    <w:bookmarkEnd w:id="21"/>
    <w:bookmarkStart w:id="22" w:name="iii.-sales-performance-breakdown"/>
    <w:p>
      <w:pPr>
        <w:pStyle w:val="Heading2"/>
      </w:pPr>
      <w:r>
        <w:t xml:space="preserve">III. Sales Performance Breakdown</w:t>
      </w:r>
    </w:p>
    <w:p>
      <w:pPr>
        <w:pStyle w:val="FirstParagraph"/>
      </w:pPr>
      <w:r>
        <w:rPr>
          <w:bCs/>
          <w:b/>
        </w:rPr>
        <w:t xml:space="preserve">Total Revenue:</w:t>
      </w:r>
      <w:r>
        <w:t xml:space="preserve"> </w:t>
      </w:r>
      <w:r>
        <w:t xml:space="preserve">$347,850 (Q3 2023) – up 12.7% from Q3 2022 ($308,615)</w:t>
      </w:r>
    </w:p>
    <w:p>
      <w:pPr>
        <w:pStyle w:val="BodyText"/>
      </w:pPr>
      <w:r>
        <w:t xml:space="preserve">Service Category</w:t>
      </w:r>
    </w:p>
    <w:p>
      <w:pPr>
        <w:pStyle w:val="BodyText"/>
      </w:pPr>
      <w:r>
        <w:t xml:space="preserve">Revenue (Q3 2023)</w:t>
      </w:r>
    </w:p>
    <w:p>
      <w:pPr>
        <w:pStyle w:val="BodyText"/>
      </w:pPr>
      <w:r>
        <w:t xml:space="preserve">% of Total</w:t>
      </w:r>
    </w:p>
    <w:p>
      <w:pPr>
        <w:pStyle w:val="BodyText"/>
      </w:pPr>
      <w:r>
        <w:t xml:space="preserve">Growth vs. Prior Year</w:t>
      </w:r>
    </w:p>
    <w:p>
      <w:pPr>
        <w:pStyle w:val="BodyText"/>
      </w:pPr>
      <w:r>
        <w:t xml:space="preserve">Preventive Maintenance (Oil Changes, Tire Rotations)</w:t>
      </w:r>
    </w:p>
    <w:p>
      <w:pPr>
        <w:pStyle w:val="BodyText"/>
      </w:pPr>
      <w:r>
        <w:t xml:space="preserve">$118,400</w:t>
      </w:r>
    </w:p>
    <w:p>
      <w:pPr>
        <w:pStyle w:val="BodyText"/>
      </w:pPr>
      <w:r>
        <w:t xml:space="preserve">34.0%</w:t>
      </w:r>
    </w:p>
    <w:p>
      <w:pPr>
        <w:pStyle w:val="BodyText"/>
      </w:pPr>
      <w:r>
        <w:t xml:space="preserve">+9.2%</w:t>
      </w:r>
    </w:p>
    <w:p>
      <w:pPr>
        <w:pStyle w:val="BodyText"/>
      </w:pPr>
      <w:r>
        <w:t xml:space="preserve">Brake System Repairs</w:t>
      </w:r>
    </w:p>
    <w:p>
      <w:pPr>
        <w:pStyle w:val="BodyText"/>
      </w:pPr>
      <w:r>
        <w:t xml:space="preserve">$76,250c 21.9%</w:t>
      </w:r>
    </w:p>
    <w:p>
      <w:pPr>
        <w:pStyle w:val="BodyText"/>
      </w:pPr>
      <w:r>
        <w:t xml:space="preserve">Total Sales (All Services)</w:t>
      </w:r>
    </w:p>
    <w:p>
      <w:pPr>
        <w:pStyle w:val="BodyText"/>
      </w:pPr>
      <w:r>
        <w:t xml:space="preserve">$347,850</w:t>
      </w:r>
    </w:p>
    <w:p>
      <w:pPr>
        <w:pStyle w:val="BodyText"/>
      </w:pPr>
      <w:r>
        <w:t xml:space="preserve">100.0%</w:t>
      </w:r>
    </w:p>
    <w:p>
      <w:pPr>
        <w:pStyle w:val="BodyText"/>
      </w:pPr>
      <w:r>
        <w:t xml:space="preserve">+12.7%</w:t>
      </w:r>
    </w:p>
    <w:p>
      <w:pPr>
        <w:pStyle w:val="BodyText"/>
      </w:pPr>
      <w:r>
        <w:t xml:space="preserve">Notable highlights include:</w:t>
      </w:r>
    </w:p>
    <w:p>
      <w:pPr>
        <w:numPr>
          <w:ilvl w:val="0"/>
          <w:numId w:val="1002"/>
        </w:numPr>
        <w:pStyle w:val="Compact"/>
      </w:pPr>
      <w:r>
        <w:t xml:space="preserve">A 32% surge in EV battery diagnostics revenue driven by San Francisco's Zero Emission Vehicle mandate</w:t>
      </w:r>
    </w:p>
    <w:p>
      <w:pPr>
        <w:numPr>
          <w:ilvl w:val="0"/>
          <w:numId w:val="1002"/>
        </w:numPr>
        <w:pStyle w:val="Compact"/>
      </w:pPr>
      <w:r>
        <w:t xml:space="preserve">45% increase in mobile mechanic services as clients prioritize convenience amid Bay Area traffic congestion</w:t>
      </w:r>
    </w:p>
    <w:p>
      <w:pPr>
        <w:numPr>
          <w:ilvl w:val="0"/>
          <w:numId w:val="1002"/>
        </w:numPr>
        <w:pStyle w:val="Compact"/>
      </w:pPr>
      <w:r>
        <w:t xml:space="preserve">Customer retention rate of 78% – significantly above the national average of 62%</w:t>
      </w:r>
    </w:p>
    <w:bookmarkEnd w:id="22"/>
    <w:bookmarkStart w:id="23" w:name="X188fe4f07001e868c9c4588401aaeb260db567b"/>
    <w:p>
      <w:pPr>
        <w:pStyle w:val="Heading2"/>
      </w:pPr>
      <w:r>
        <w:t xml:space="preserve">IV. Customer Satisfaction &amp; Service Excellence</w:t>
      </w:r>
    </w:p>
    <w:p>
      <w:pPr>
        <w:pStyle w:val="FirstParagraph"/>
      </w:pPr>
      <w:r>
        <w:t xml:space="preserve">Our commitment to quality distinguishes us in the competitive United States San Francisco mechanic landscape. The recent customer satisfaction survey (n=487 respondents) revealed:</w:t>
      </w:r>
    </w:p>
    <w:p>
      <w:pPr>
        <w:numPr>
          <w:ilvl w:val="0"/>
          <w:numId w:val="1003"/>
        </w:numPr>
        <w:pStyle w:val="Compact"/>
      </w:pPr>
      <w:r>
        <w:t xml:space="preserve">94% rating "excellent" for diagnostic accuracy</w:t>
      </w:r>
    </w:p>
    <w:p>
      <w:pPr>
        <w:numPr>
          <w:ilvl w:val="0"/>
          <w:numId w:val="1003"/>
        </w:numPr>
        <w:pStyle w:val="Compact"/>
      </w:pPr>
      <w:r>
        <w:t xml:space="preserve">91% praised our transparent pricing structure – crucial in a city where service costs often cause consumer distrust</w:t>
      </w:r>
    </w:p>
    <w:p>
      <w:pPr>
        <w:numPr>
          <w:ilvl w:val="0"/>
          <w:numId w:val="1003"/>
        </w:numPr>
        <w:pStyle w:val="Compact"/>
      </w:pPr>
      <w:r>
        <w:t xml:space="preserve">87% noted "reduced downtime" as key benefit – vital for San Francisco commuters with tight schedules</w:t>
      </w:r>
    </w:p>
    <w:p>
      <w:pPr>
        <w:pStyle w:val="FirstParagraph"/>
      </w:pPr>
      <w:r>
        <w:t xml:space="preserve">The implementation of our digital appointment system reduced average wait times by 42%, a critical factor in maintaining high customer satisfaction in a market where time is the most valuable commodity. This technological investment aligns perfectly with San Francisco's status as America's innovation capital.</w:t>
      </w:r>
    </w:p>
    <w:bookmarkEnd w:id="23"/>
    <w:bookmarkStart w:id="24" w:name="v.-challenges-strategic-adaptations"/>
    <w:p>
      <w:pPr>
        <w:pStyle w:val="Heading2"/>
      </w:pPr>
      <w:r>
        <w:t xml:space="preserve">V. Challenges &amp; Strategic Adaptations</w:t>
      </w:r>
    </w:p>
    <w:p>
      <w:pPr>
        <w:pStyle w:val="FirstParagraph"/>
      </w:pPr>
      <w:r>
        <w:t xml:space="preserve">Operating as a mechanic business within United States San Francisco presents distinct challenges:</w:t>
      </w:r>
    </w:p>
    <w:p>
      <w:pPr>
        <w:numPr>
          <w:ilvl w:val="0"/>
          <w:numId w:val="1004"/>
        </w:numPr>
        <w:pStyle w:val="Compact"/>
      </w:pPr>
      <w:r>
        <w:rPr>
          <w:bCs/>
          <w:b/>
        </w:rPr>
        <w:t xml:space="preserve">Regulatory Complexity:</w:t>
      </w:r>
      <w:r>
        <w:t xml:space="preserve"> </w:t>
      </w:r>
      <w:r>
        <w:t xml:space="preserve">Navigating California's stringent emissions testing (especially for vintage vehicles common in SF neighborhoods) required specialized technician training.</w:t>
      </w:r>
    </w:p>
    <w:p>
      <w:pPr>
        <w:numPr>
          <w:ilvl w:val="0"/>
          <w:numId w:val="1004"/>
        </w:numPr>
        <w:pStyle w:val="Compact"/>
      </w:pPr>
      <w:r>
        <w:rPr>
          <w:bCs/>
          <w:b/>
        </w:rPr>
        <w:t xml:space="preserve">Talent Acquisition:</w:t>
      </w:r>
      <w:r>
        <w:t xml:space="preserve"> </w:t>
      </w:r>
      <w:r>
        <w:t xml:space="preserve">28% higher wage demands than national average due to San Francisco's cost of living crisis.</w:t>
      </w:r>
    </w:p>
    <w:p>
      <w:pPr>
        <w:numPr>
          <w:ilvl w:val="0"/>
          <w:numId w:val="1004"/>
        </w:numPr>
        <w:pStyle w:val="Compact"/>
      </w:pPr>
      <w:r>
        <w:rPr>
          <w:bCs/>
          <w:b/>
        </w:rPr>
        <w:t xml:space="preserve">Sustainability Pressure:</w:t>
      </w:r>
      <w:r>
        <w:t xml:space="preserve"> </w:t>
      </w:r>
      <w:r>
        <w:t xml:space="preserve">Increasing client demand for eco-friendly services (e.g., recycled parts usage rose 63% in Q3).</w:t>
      </w:r>
    </w:p>
    <w:p>
      <w:pPr>
        <w:pStyle w:val="FirstParagraph"/>
      </w:pPr>
      <w:r>
        <w:t xml:space="preserve">In response, we launched the "SF Green Auto Initiative," offering:</w:t>
      </w:r>
    </w:p>
    <w:p>
      <w:pPr>
        <w:numPr>
          <w:ilvl w:val="0"/>
          <w:numId w:val="1005"/>
        </w:numPr>
        <w:pStyle w:val="Compact"/>
      </w:pPr>
      <w:r>
        <w:t xml:space="preserve">100% certified recycled brake pads and filters</w:t>
      </w:r>
    </w:p>
    <w:p>
      <w:pPr>
        <w:numPr>
          <w:ilvl w:val="0"/>
          <w:numId w:val="1005"/>
        </w:numPr>
        <w:pStyle w:val="Compact"/>
      </w:pPr>
      <w:r>
        <w:t xml:space="preserve">Electric vehicle maintenance packages at 15% below standard rates</w:t>
      </w:r>
    </w:p>
    <w:p>
      <w:pPr>
        <w:numPr>
          <w:ilvl w:val="0"/>
          <w:numId w:val="1005"/>
        </w:numPr>
        <w:pStyle w:val="Compact"/>
      </w:pPr>
      <w:r>
        <w:t xml:space="preserve">Free tire rotation with every EV service to encourage preventative care</w:t>
      </w:r>
    </w:p>
    <w:bookmarkEnd w:id="24"/>
    <w:bookmarkStart w:id="25" w:name="Xaf4a2babedafdc5d84bb508e2ecc75bc16b48f9"/>
    <w:p>
      <w:pPr>
        <w:pStyle w:val="Heading2"/>
      </w:pPr>
      <w:r>
        <w:t xml:space="preserve">VI. Future Outlook: Growth Strategy for San Francisco Market</w:t>
      </w:r>
    </w:p>
    <w:p>
      <w:pPr>
        <w:pStyle w:val="FirstParagraph"/>
      </w:pPr>
      <w:r>
        <w:t xml:space="preserve">The United States San Francisco market shows exceptional growth potential for specialized mechanic services. Our Q4 2023 strategy focuses on three pillars:</w:t>
      </w:r>
    </w:p>
    <w:p>
      <w:pPr>
        <w:numPr>
          <w:ilvl w:val="0"/>
          <w:numId w:val="1006"/>
        </w:numPr>
        <w:pStyle w:val="Compact"/>
      </w:pPr>
      <w:r>
        <w:rPr>
          <w:bCs/>
          <w:b/>
        </w:rPr>
        <w:t xml:space="preserve">Expansion into EV Ecosystem:</w:t>
      </w:r>
      <w:r>
        <w:t xml:space="preserve"> </w:t>
      </w:r>
      <w:r>
        <w:t xml:space="preserve">Partnering with local EV charging networks to offer bundled service packages (e.g., "Charge &amp; Check" program)</w:t>
      </w:r>
    </w:p>
    <w:p>
      <w:pPr>
        <w:numPr>
          <w:ilvl w:val="0"/>
          <w:numId w:val="1006"/>
        </w:numPr>
        <w:pStyle w:val="Compact"/>
      </w:pPr>
      <w:r>
        <w:rPr>
          <w:bCs/>
          <w:b/>
        </w:rPr>
        <w:t xml:space="preserve">Community Engagement:</w:t>
      </w:r>
      <w:r>
        <w:t xml:space="preserve"> </w:t>
      </w:r>
      <w:r>
        <w:t xml:space="preserve">Launching free safety workshops at San Francisco public libraries to build trust and educate drivers</w:t>
      </w:r>
    </w:p>
    <w:p>
      <w:pPr>
        <w:numPr>
          <w:ilvl w:val="0"/>
          <w:numId w:val="1006"/>
        </w:numPr>
        <w:pStyle w:val="Compact"/>
      </w:pPr>
      <w:r>
        <w:rPr>
          <w:bCs/>
          <w:b/>
        </w:rPr>
        <w:t xml:space="preserve">Digital Transformation:</w:t>
      </w:r>
      <w:r>
        <w:t xml:space="preserve"> </w:t>
      </w:r>
      <w:r>
        <w:t xml:space="preserve">Implementing AI-driven predictive maintenance tools to reduce emergency service calls by 25% in 2024</w:t>
      </w:r>
    </w:p>
    <w:p>
      <w:pPr>
        <w:pStyle w:val="FirstParagraph"/>
      </w:pPr>
      <w:r>
        <w:t xml:space="preserve">We project 18% revenue growth for Q4 driven primarily by:</w:t>
      </w:r>
    </w:p>
    <w:p>
      <w:pPr>
        <w:numPr>
          <w:ilvl w:val="0"/>
          <w:numId w:val="1007"/>
        </w:numPr>
        <w:pStyle w:val="Compact"/>
      </w:pPr>
      <w:r>
        <w:t xml:space="preserve">Contract acquisition with San Francisco Municipal Transportation Agency (SFMTA) for fleet maintenance</w:t>
      </w:r>
    </w:p>
    <w:p>
      <w:pPr>
        <w:numPr>
          <w:ilvl w:val="0"/>
          <w:numId w:val="1007"/>
        </w:numPr>
        <w:pStyle w:val="Compact"/>
      </w:pPr>
      <w:r>
        <w:t xml:space="preserve">Expansion into luxury vehicle servicing (demand up 37% in SF market)</w:t>
      </w:r>
    </w:p>
    <w:p>
      <w:pPr>
        <w:numPr>
          <w:ilvl w:val="0"/>
          <w:numId w:val="1007"/>
        </w:numPr>
        <w:pStyle w:val="Compact"/>
      </w:pPr>
      <w:r>
        <w:t xml:space="preserve">Strategic partnerships with Bay Area ride-sharing companies</w:t>
      </w:r>
    </w:p>
    <w:bookmarkEnd w:id="25"/>
    <w:bookmarkStart w:id="26" w:name="X0a0ad2c5bea8b71e36eda48772e662bf5bb1fcd"/>
    <w:p>
      <w:pPr>
        <w:pStyle w:val="Heading2"/>
      </w:pPr>
      <w:r>
        <w:t xml:space="preserve">VII. Conclusion: Commitment to San Francisco's Automotive Future</w:t>
      </w:r>
    </w:p>
    <w:p>
      <w:pPr>
        <w:pStyle w:val="FirstParagraph"/>
      </w:pPr>
      <w:r>
        <w:t xml:space="preserve">This Sales Report confirms that our specialized mechanic services have become indispensable to United States San Francisco residents and businesses. The 12.7% year-over-year growth isn't merely a financial metric – it represents community trust earned through technical excellence in navigating our city's unique automotive challenges. As San Francisco accelerates its transition toward sustainable mobility, our business model positions us not just as a service provider, but as an essential partner in the city's transportation evolution.</w:t>
      </w:r>
    </w:p>
    <w:p>
      <w:pPr>
        <w:pStyle w:val="BodyText"/>
      </w:pPr>
      <w:r>
        <w:t xml:space="preserve">By prioritizing technician development (with 100% certified EV specialists), embracing digital innovation, and maintaining unwavering commitment to ethical pricing – we continue to set the standard for what a modern mechanic business should deliver in America's most progressive urban environment. Our success in San Francisco proves that when technical excellence meets community understanding, exceptional results follow.</w:t>
      </w:r>
    </w:p>
    <w:p>
      <w:pPr>
        <w:pStyle w:val="BodyText"/>
      </w:pPr>
      <w:r>
        <w:rPr>
          <w:bCs/>
          <w:b/>
        </w:rPr>
        <w:t xml:space="preserve">Prepared By:</w:t>
      </w:r>
      <w:r>
        <w:t xml:space="preserve"> </w:t>
      </w:r>
      <w:r>
        <w:t xml:space="preserve">Alex Chen, Director of Operations</w:t>
      </w:r>
      <w:r>
        <w:br/>
      </w:r>
      <w:r>
        <w:rPr>
          <w:bCs/>
          <w:b/>
        </w:rPr>
        <w:t xml:space="preserve">Business Name:</w:t>
      </w:r>
      <w:r>
        <w:t xml:space="preserve"> </w:t>
      </w:r>
      <w:r>
        <w:t xml:space="preserve">Golden Gate Auto Solutions (San Francisco's Trusted Mechanic Since 2008)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San Francisco Mechanic Services</dc:title>
  <dc:creator/>
  <dc:language>en</dc:language>
  <cp:keywords/>
  <dcterms:created xsi:type="dcterms:W3CDTF">2026-07-24T09:57:38Z</dcterms:created>
  <dcterms:modified xsi:type="dcterms:W3CDTF">2026-07-24T09:57:38Z</dcterms:modified>
</cp:coreProperties>
</file>

<file path=docProps/custom.xml><?xml version="1.0" encoding="utf-8"?>
<Properties xmlns="http://schemas.openxmlformats.org/officeDocument/2006/custom-properties" xmlns:vt="http://schemas.openxmlformats.org/officeDocument/2006/docPropsVTypes"/>
</file>