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559a98fd41769577b31475cab60896ae4d75c5a"/>
    <w:p>
      <w:pPr>
        <w:pStyle w:val="Heading1"/>
      </w:pPr>
      <w:r>
        <w:t xml:space="preserve">Sales Report: Mechanical Engineer Services Market Analysis for Argentina Córdoba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Engineering Solutions Argentina</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and market dynamics of Mechanical Engineer services across Argentina Córdoba during the first nine months of 2023. The data confirms Córdoba as a critical growth engine for engineering services in central Argentina, with mechanical engineering solutions driving 68% of our regional sales portfolio. As a premier provider of specialized Mechanical Engineer expertise, we've achieved unprecedented market penetration in this strategic location through targeted client acquisition and sector-specific service customization. This report validates our investment in Córdoba's industrial ecosystem and outlines actionable strategies to capitalize on emerging opportunities.</w:t>
      </w:r>
    </w:p>
    <w:bookmarkEnd w:id="20"/>
    <w:bookmarkStart w:id="21" w:name="X2e699d62bda20e768e02d3063916ac4bd1aa692"/>
    <w:p>
      <w:pPr>
        <w:pStyle w:val="Heading2"/>
      </w:pPr>
      <w:r>
        <w:t xml:space="preserve">II. Market Context: Argentina Córdoba as a Mechanical Engineering Hub</w:t>
      </w:r>
    </w:p>
    <w:p>
      <w:pPr>
        <w:pStyle w:val="FirstParagraph"/>
      </w:pPr>
      <w:r>
        <w:t xml:space="preserve">Argentina Córdoba has emerged as the undisputed epicenter of mechanical engineering activity outside Buenos Aires, accounting for 34% of all industrial R&amp;D investments in central Argentina. The province's strategic position as a manufacturing corridor—home to over 12,000 industrial establishments—creates unparalleled demand for specialized Mechanical Engineer talent. Key sectors driving this demand include:</w:t>
      </w:r>
    </w:p>
    <w:p>
      <w:pPr>
        <w:numPr>
          <w:ilvl w:val="0"/>
          <w:numId w:val="1001"/>
        </w:numPr>
        <w:pStyle w:val="Compact"/>
      </w:pPr>
      <w:r>
        <w:rPr>
          <w:bCs/>
          <w:b/>
        </w:rPr>
        <w:t xml:space="preserve">Automotive Manufacturing:</w:t>
      </w:r>
      <w:r>
        <w:t xml:space="preserve"> </w:t>
      </w:r>
      <w:r>
        <w:t xml:space="preserve">With major plants (Volkswagen, Ford) and 350+ suppliers in Córdoba, mechanical engineering services for assembly line optimization are growing at 18% YoY.</w:t>
      </w:r>
    </w:p>
    <w:p>
      <w:pPr>
        <w:numPr>
          <w:ilvl w:val="0"/>
          <w:numId w:val="1001"/>
        </w:numPr>
        <w:pStyle w:val="Compact"/>
      </w:pPr>
      <w:r>
        <w:rPr>
          <w:bCs/>
          <w:b/>
        </w:rPr>
        <w:t xml:space="preserve">Renewable Energy Infrastructure:</w:t>
      </w:r>
      <w:r>
        <w:t xml:space="preserve"> </w:t>
      </w:r>
      <w:r>
        <w:t xml:space="preserve">The province's wind/solar projects require specialized Mechanical Engineer support for turbine installation and grid integration (22% market growth).</w:t>
      </w:r>
    </w:p>
    <w:p>
      <w:pPr>
        <w:numPr>
          <w:ilvl w:val="0"/>
          <w:numId w:val="1001"/>
        </w:numPr>
        <w:pStyle w:val="Compact"/>
      </w:pPr>
      <w:r>
        <w:rPr>
          <w:bCs/>
          <w:b/>
        </w:rPr>
        <w:t xml:space="preserve">Food Processing Modernization:</w:t>
      </w:r>
      <w:r>
        <w:t xml:space="preserve"> </w:t>
      </w:r>
      <w:r>
        <w:t xml:space="preserve">Córdoba's agricultural output demands advanced mechanical systems for cold chain logistics and packaging automation.</w:t>
      </w:r>
    </w:p>
    <w:p>
      <w:pPr>
        <w:pStyle w:val="FirstParagraph"/>
      </w:pPr>
      <w:r>
        <w:t xml:space="preserve">Our Sales Report confirms that 73% of mechanical engineering contracts in Argentina Córdoba now include sustainability compliance requirements—reflecting national regulatory shifts and client priorities.</w:t>
      </w:r>
    </w:p>
    <w:bookmarkEnd w:id="21"/>
    <w:bookmarkStart w:id="22" w:name="iii.-sales-performance-highlights"/>
    <w:p>
      <w:pPr>
        <w:pStyle w:val="Heading2"/>
      </w:pPr>
      <w:r>
        <w:t xml:space="preserve">III. Sales Performance Highlights</w:t>
      </w:r>
    </w:p>
    <w:p>
      <w:pPr>
        <w:pStyle w:val="FirstParagraph"/>
      </w:pPr>
      <w:r>
        <w:t xml:space="preserve">The following metrics demonstrate exceptional performance in our Mechanical Engineer service delivery across Argentina Córdoba:</w:t>
      </w:r>
    </w:p>
    <w:p>
      <w:pPr>
        <w:pStyle w:val="BodyText"/>
      </w:pPr>
      <w:r>
        <w:t xml:space="preserve">KPI</w:t>
      </w:r>
    </w:p>
    <w:p>
      <w:pPr>
        <w:pStyle w:val="BodyText"/>
      </w:pPr>
      <w:r>
        <w:t xml:space="preserve">Q1-Q3 2023</w:t>
      </w:r>
    </w:p>
    <w:p>
      <w:pPr>
        <w:pStyle w:val="BodyText"/>
      </w:pPr>
      <w:r>
        <w:t xml:space="preserve">Same Period 2022</w:t>
      </w:r>
    </w:p>
    <w:p>
      <w:pPr>
        <w:pStyle w:val="BodyText"/>
      </w:pPr>
      <w:r>
        <w:t xml:space="preserve">% Change</w:t>
      </w:r>
    </w:p>
    <w:p>
      <w:pPr>
        <w:pStyle w:val="BodyText"/>
      </w:pPr>
      <w:r>
        <w:t xml:space="preserve">Total Mechanical Engineer Service Revenue (ARS)</w:t>
      </w:r>
    </w:p>
    <w:p>
      <w:pPr>
        <w:pStyle w:val="BodyText"/>
      </w:pPr>
      <w:r>
        <w:t xml:space="preserve">$48.7M</w:t>
      </w:r>
    </w:p>
    <w:p>
      <w:pPr>
        <w:pStyle w:val="BodyText"/>
      </w:pPr>
      <w:r>
        <w:t xml:space="preserve">$36.9M</w:t>
      </w:r>
    </w:p>
    <w:p>
      <w:pPr>
        <w:pStyle w:val="BodyText"/>
      </w:pPr>
      <w:r>
        <w:t xml:space="preserve">+32%</w:t>
      </w:r>
    </w:p>
    <w:p>
      <w:pPr>
        <w:pStyle w:val="BodyText"/>
      </w:pPr>
      <w:r>
        <w:t xml:space="preserve">New Client Acquisition in Córdoba</w:t>
      </w:r>
    </w:p>
    <w:p>
      <w:pPr>
        <w:pStyle w:val="BodyText"/>
      </w:pPr>
      <w:r>
        <w:t xml:space="preserve">17 projects</w:t>
      </w:r>
    </w:p>
    <w:p>
      <w:pPr>
        <w:pStyle w:val="BodyText"/>
      </w:pPr>
      <w:r>
        <w:t xml:space="preserve">&lt;</w:t>
      </w:r>
    </w:p>
    <w:p>
      <w:pPr>
        <w:pStyle w:val="BodyText"/>
      </w:pPr>
      <w:r>
        <w:t xml:space="preserve">9 projects</w:t>
      </w:r>
    </w:p>
    <w:p>
      <w:pPr>
        <w:pStyle w:val="BodyText"/>
      </w:pPr>
      <w:r>
        <w:t xml:space="preserve">&lt;</w:t>
      </w:r>
    </w:p>
    <w:p>
      <w:pPr>
        <w:pStyle w:val="BodyText"/>
      </w:pPr>
      <w:r>
        <w:t xml:space="preserve">+89%</w:t>
      </w:r>
    </w:p>
    <w:p>
      <w:pPr>
        <w:pStyle w:val="BodyText"/>
      </w:pPr>
      <w:r>
        <w:t xml:space="preserve">87%</w:t>
      </w:r>
    </w:p>
    <w:p>
      <w:pPr>
        <w:pStyle w:val="BodyText"/>
      </w:pPr>
      <w:r>
        <w:t xml:space="preserve">82%</w:t>
      </w:r>
    </w:p>
    <w:p>
      <w:pPr>
        <w:pStyle w:val="BodyText"/>
      </w:pPr>
      <w:r>
        <w:t xml:space="preserve">Average Contract Value</w:t>
      </w:r>
    </w:p>
    <w:p>
      <w:pPr>
        <w:pStyle w:val="BodyText"/>
      </w:pPr>
      <w:r>
        <w:t xml:space="preserve">$1.2M</w:t>
      </w:r>
    </w:p>
    <w:p>
      <w:pPr>
        <w:pStyle w:val="BodyText"/>
      </w:pPr>
      <w:r>
        <w:t xml:space="preserve">The 32% revenue growth directly correlates with our strategic focus on Argentina Córdoba's industrial clusters. Notably, mechanical engineering services for manufacturing automation contributed $18.3M in new business—representing 37% of total sales in the region.</w:t>
      </w:r>
    </w:p>
    <w:bookmarkEnd w:id="22"/>
    <w:bookmarkStart w:id="26" w:name="Xa6dfe6baec77b8e1a666d6482ae085e6ebf4d85"/>
    <w:p>
      <w:pPr>
        <w:pStyle w:val="Heading2"/>
      </w:pPr>
      <w:r>
        <w:t xml:space="preserve">IV. Key Project Showcase: Mechanical Engineer Impact in Córdoba</w:t>
      </w:r>
    </w:p>
    <w:p>
      <w:pPr>
        <w:pStyle w:val="FirstParagraph"/>
      </w:pPr>
      <w:r>
        <w:t xml:space="preserve">Three flagship projects illustrate our value proposition as a Mechanical Engineer partner for Argentina Córdoba:</w:t>
      </w:r>
    </w:p>
    <w:bookmarkStart w:id="23" w:name="X0dd059eed710513119613e6d244be9effbbb994"/>
    <w:p>
      <w:pPr>
        <w:pStyle w:val="Heading3"/>
      </w:pPr>
      <w:r>
        <w:t xml:space="preserve">A. Automotive Components Plant Expansion (Villa María)</w:t>
      </w:r>
    </w:p>
    <w:p>
      <w:pPr>
        <w:pStyle w:val="FirstParagraph"/>
      </w:pPr>
      <w:r>
        <w:rPr>
          <w:iCs/>
          <w:i/>
        </w:rPr>
        <w:t xml:space="preserve">Client:</w:t>
      </w:r>
      <w:r>
        <w:t xml:space="preserve"> </w:t>
      </w:r>
      <w:r>
        <w:t xml:space="preserve">Major Tier-1 supplier</w:t>
      </w:r>
      <w:r>
        <w:br/>
      </w:r>
      <w:r>
        <w:rPr>
          <w:iCs/>
          <w:i/>
        </w:rPr>
        <w:t xml:space="preserve">Mechanical Engineer Scope:</w:t>
      </w:r>
      <w:r>
        <w:t xml:space="preserve"> </w:t>
      </w:r>
      <w:r>
        <w:t xml:space="preserve">Redesign of 47 production lines for electric vehicle battery component manufacturing</w:t>
      </w:r>
      <w:r>
        <w:br/>
      </w:r>
      <w:r>
        <w:rPr>
          <w:iCs/>
          <w:i/>
        </w:rPr>
        <w:t xml:space="preserve">Sales Impact:</w:t>
      </w:r>
      <w:r>
        <w:t xml:space="preserve"> </w:t>
      </w:r>
      <w:r>
        <w:t xml:space="preserve">$5.2M contract with 3-year extension option; generated $1.8M in Q3 revenue alone.</w:t>
      </w:r>
    </w:p>
    <w:bookmarkEnd w:id="23"/>
    <w:bookmarkStart w:id="24" w:name="Xa5fa0d8d53fefd89712514e109f76f01f7b916e"/>
    <w:p>
      <w:pPr>
        <w:pStyle w:val="Heading3"/>
      </w:pPr>
      <w:r>
        <w:t xml:space="preserve">B. Bioenergy Complex Integration (Río Cuarto)</w:t>
      </w:r>
    </w:p>
    <w:p>
      <w:pPr>
        <w:pStyle w:val="FirstParagraph"/>
      </w:pPr>
      <w:r>
        <w:rPr>
          <w:iCs/>
          <w:i/>
        </w:rPr>
        <w:t xml:space="preserve">Client:</w:t>
      </w:r>
      <w:r>
        <w:t xml:space="preserve"> </w:t>
      </w:r>
      <w:r>
        <w:t xml:space="preserve">Sustainable Energy Consortium</w:t>
      </w:r>
      <w:r>
        <w:br/>
      </w:r>
      <w:r>
        <w:rPr>
          <w:iCs/>
          <w:i/>
        </w:rPr>
        <w:t xml:space="preserve">Mechanical Engineer Scope:</w:t>
      </w:r>
      <w:r>
        <w:t xml:space="preserve"> </w:t>
      </w:r>
      <w:r>
        <w:t xml:space="preserve">Design of biomass gasification system for 200MW power plant</w:t>
      </w:r>
      <w:r>
        <w:br/>
      </w:r>
      <w:r>
        <w:rPr>
          <w:iCs/>
          <w:i/>
        </w:rPr>
        <w:t xml:space="preserve">Sales Impact:</w:t>
      </w:r>
      <w:r>
        <w:t xml:space="preserve"> </w:t>
      </w:r>
      <w:r>
        <w:t xml:space="preserve">$3.7M project securing follow-up contracts for grid compatibility upgrades.</w:t>
      </w:r>
    </w:p>
    <w:bookmarkEnd w:id="24"/>
    <w:bookmarkStart w:id="25" w:name="X672c3efc6b6826dab379d8cf440935d6fb68403"/>
    <w:p>
      <w:pPr>
        <w:pStyle w:val="Heading3"/>
      </w:pPr>
      <w:r>
        <w:t xml:space="preserve">C. Agro-Industrial Automation (San Alberto)</w:t>
      </w:r>
    </w:p>
    <w:p>
      <w:pPr>
        <w:pStyle w:val="FirstParagraph"/>
      </w:pPr>
      <w:r>
        <w:rPr>
          <w:iCs/>
          <w:i/>
        </w:rPr>
        <w:t xml:space="preserve">Client:</w:t>
      </w:r>
      <w:r>
        <w:t xml:space="preserve"> </w:t>
      </w:r>
      <w:r>
        <w:t xml:space="preserve">Leading food processor</w:t>
      </w:r>
      <w:r>
        <w:br/>
      </w:r>
      <w:r>
        <w:rPr>
          <w:iCs/>
          <w:i/>
        </w:rPr>
        <w:t xml:space="preserve">Mechanical Engineer Scope:</w:t>
      </w:r>
      <w:r>
        <w:t xml:space="preserve"> </w:t>
      </w:r>
      <w:r>
        <w:t xml:space="preserve">End-to-end mechanical system design for automated olive oil extraction</w:t>
      </w:r>
      <w:r>
        <w:br/>
      </w:r>
      <w:r>
        <w:rPr>
          <w:iCs/>
          <w:i/>
        </w:rPr>
        <w:t xml:space="preserve">Sales Impact:</w:t>
      </w:r>
      <w:r>
        <w:t xml:space="preserve"> </w:t>
      </w:r>
      <w:r>
        <w:t xml:space="preserve">$1.4M contract with 95% client satisfaction score; became referral source for 3 additional projects.</w:t>
      </w:r>
    </w:p>
    <w:bookmarkEnd w:id="25"/>
    <w:bookmarkEnd w:id="26"/>
    <w:bookmarkStart w:id="27" w:name="Xcee22fefc49206c69cd435680a495f988d20a40"/>
    <w:p>
      <w:pPr>
        <w:pStyle w:val="Heading2"/>
      </w:pPr>
      <w:r>
        <w:t xml:space="preserve">V. Challenges and Strategic Opportunities</w:t>
      </w:r>
    </w:p>
    <w:p>
      <w:pPr>
        <w:pStyle w:val="FirstParagraph"/>
      </w:pPr>
      <w:r>
        <w:t xml:space="preserve">This Sales Report identifies two critical challenges requiring immediate attention:</w:t>
      </w:r>
    </w:p>
    <w:p>
      <w:pPr>
        <w:numPr>
          <w:ilvl w:val="0"/>
          <w:numId w:val="1002"/>
        </w:numPr>
        <w:pStyle w:val="Compact"/>
      </w:pPr>
      <w:r>
        <w:rPr>
          <w:bCs/>
          <w:b/>
        </w:rPr>
        <w:t xml:space="preserve">Regulatory Complexity:</w:t>
      </w:r>
      <w:r>
        <w:t xml:space="preserve"> </w:t>
      </w:r>
      <w:r>
        <w:t xml:space="preserve">Argentine engineering certification requirements (NORMA IRAM) create 3-4 week delays in project initiation. Our Mechanical Engineer team in Córdoba is developing a dedicated compliance unit to address this.</w:t>
      </w:r>
    </w:p>
    <w:p>
      <w:pPr>
        <w:numPr>
          <w:ilvl w:val="0"/>
          <w:numId w:val="1002"/>
        </w:numPr>
        <w:pStyle w:val="Compact"/>
      </w:pPr>
      <w:r>
        <w:rPr>
          <w:bCs/>
          <w:b/>
        </w:rPr>
        <w:t xml:space="preserve">Talent Shortage:</w:t>
      </w:r>
      <w:r>
        <w:t xml:space="preserve"> </w:t>
      </w:r>
      <w:r>
        <w:t xml:space="preserve">Córdoba faces a 22% deficit of certified mechanical engineers versus industrial demand (as per CONICET 2023 data).</w:t>
      </w:r>
    </w:p>
    <w:p>
      <w:pPr>
        <w:pStyle w:val="FirstParagraph"/>
      </w:pPr>
      <w:r>
        <w:t xml:space="preserve">Concurrently, we've identified three high-potential opportunities for expansion in Argentina Córdoba:</w:t>
      </w:r>
    </w:p>
    <w:p>
      <w:pPr>
        <w:numPr>
          <w:ilvl w:val="0"/>
          <w:numId w:val="1003"/>
        </w:numPr>
        <w:pStyle w:val="Compact"/>
      </w:pPr>
      <w:r>
        <w:rPr>
          <w:bCs/>
          <w:b/>
        </w:rPr>
        <w:t xml:space="preserve">Electric Mobility Infrastructure:</w:t>
      </w:r>
      <w:r>
        <w:t xml:space="preserve"> </w:t>
      </w:r>
      <w:r>
        <w:t xml:space="preserve">As Córdoba becomes Argentina's EV hub (with 12 new charging stations planned), Mechanical Engineer services for charger network integration present a $15M opportunity by 2024.</w:t>
      </w:r>
    </w:p>
    <w:p>
      <w:pPr>
        <w:numPr>
          <w:ilvl w:val="0"/>
          <w:numId w:val="1003"/>
        </w:numPr>
        <w:pStyle w:val="Compact"/>
      </w:pPr>
      <w:r>
        <w:rPr>
          <w:bCs/>
          <w:b/>
        </w:rPr>
        <w:t xml:space="preserve">Municipal Industrial Parks:</w:t>
      </w:r>
      <w:r>
        <w:t xml:space="preserve"> </w:t>
      </w:r>
      <w:r>
        <w:t xml:space="preserve">The Córdoba government's $78M investment in new industrial zones requires mechanical engineering support for infrastructure design.</w:t>
      </w:r>
    </w:p>
    <w:p>
      <w:pPr>
        <w:numPr>
          <w:ilvl w:val="0"/>
          <w:numId w:val="1003"/>
        </w:numPr>
        <w:pStyle w:val="Compact"/>
      </w:pPr>
      <w:r>
        <w:rPr>
          <w:bCs/>
          <w:b/>
        </w:rPr>
        <w:t xml:space="preserve">Water Treatment Modernization:</w:t>
      </w:r>
      <w:r>
        <w:t xml:space="preserve"> </w:t>
      </w:r>
      <w:r>
        <w:t xml:space="preserve">With drought concerns escalating, municipal contracts for advanced mechanical water purification systems are accelerating (project pipeline: $9.2M).</w:t>
      </w:r>
    </w:p>
    <w:bookmarkEnd w:id="27"/>
    <w:bookmarkStart w:id="28" w:name="vi.-strategic-recommendations"/>
    <w:p>
      <w:pPr>
        <w:pStyle w:val="Heading2"/>
      </w:pPr>
      <w:r>
        <w:t xml:space="preserve">VI. Strategic Recommendations</w:t>
      </w:r>
    </w:p>
    <w:p>
      <w:pPr>
        <w:pStyle w:val="FirstParagraph"/>
      </w:pPr>
      <w:r>
        <w:t xml:space="preserve">To maximize our Sales Report outcomes in Argentina Córdoba, we propose the following actions:</w:t>
      </w:r>
    </w:p>
    <w:p>
      <w:pPr>
        <w:numPr>
          <w:ilvl w:val="0"/>
          <w:numId w:val="1004"/>
        </w:numPr>
        <w:pStyle w:val="Compact"/>
      </w:pPr>
      <w:r>
        <w:rPr>
          <w:bCs/>
          <w:b/>
        </w:rPr>
        <w:t xml:space="preserve">Establish Córdoba Innovation Center:</w:t>
      </w:r>
      <w:r>
        <w:t xml:space="preserve"> </w:t>
      </w:r>
      <w:r>
        <w:t xml:space="preserve">Dedicate $1.5M to create a local Mechanical Engineer R&amp;D hub focused on renewable energy systems—targeting 40% revenue growth in sustainability services by Q4 2024.</w:t>
      </w:r>
    </w:p>
    <w:p>
      <w:pPr>
        <w:numPr>
          <w:ilvl w:val="0"/>
          <w:numId w:val="1004"/>
        </w:numPr>
        <w:pStyle w:val="Compact"/>
      </w:pPr>
      <w:r>
        <w:rPr>
          <w:bCs/>
          <w:b/>
        </w:rPr>
        <w:t xml:space="preserve">University Partnerships:</w:t>
      </w:r>
      <w:r>
        <w:t xml:space="preserve"> </w:t>
      </w:r>
      <w:r>
        <w:t xml:space="preserve">Formalize agreements with Universidad Nacional de Córdoba (UNC) and Tecnópolis to develop joint certification programs addressing the mechanical engineering talent gap.</w:t>
      </w:r>
    </w:p>
    <w:p>
      <w:pPr>
        <w:numPr>
          <w:ilvl w:val="0"/>
          <w:numId w:val="1004"/>
        </w:numPr>
        <w:pStyle w:val="Compact"/>
      </w:pPr>
      <w:r>
        <w:rPr>
          <w:bCs/>
          <w:b/>
        </w:rPr>
        <w:t xml:space="preserve">Sector-Specific Sales Teams:</w:t>
      </w:r>
      <w:r>
        <w:t xml:space="preserve"> </w:t>
      </w:r>
      <w:r>
        <w:t xml:space="preserve">Create dedicated automotive, agri-engineering, and renewable energy teams within our Argentina Córdoba office to improve client targeting accuracy.</w:t>
      </w:r>
    </w:p>
    <w:bookmarkEnd w:id="28"/>
    <w:bookmarkStart w:id="29" w:name="vii.-conclusion"/>
    <w:p>
      <w:pPr>
        <w:pStyle w:val="Heading2"/>
      </w:pPr>
      <w:r>
        <w:t xml:space="preserve">VII. Conclusion</w:t>
      </w:r>
    </w:p>
    <w:p>
      <w:pPr>
        <w:pStyle w:val="FirstParagraph"/>
      </w:pPr>
      <w:r>
        <w:t xml:space="preserve">This Sales Report unequivocally demonstrates that Mechanical Engineer services are the cornerstone of our growth strategy in Argentina Córdoba. With industrial investment accelerating and regulatory frameworks evolving, our region-specific expertise positions us uniquely to capture market share. We project 38% revenue growth for mechanical engineering services in Argentina Córdoba by year-end 2023, driven by the strategic initiatives outlined herein.</w:t>
      </w:r>
    </w:p>
    <w:p>
      <w:pPr>
        <w:pStyle w:val="BodyText"/>
      </w:pPr>
      <w:r>
        <w:t xml:space="preserve">As we continue to deliver exceptional value as a Mechanical Engineer partner across Argentina Córdoba, this Sales Report serves as both an achievement milestone and a roadmap for sustained dominance in central Argentina's engineering market. We recommend immediate approval of the proposed innovation center to capitalize on the province's industrial momentum and secure our leadership position in mechanical engineering services.</w:t>
      </w:r>
    </w:p>
    <w:p>
      <w:pPr>
        <w:pStyle w:val="BodyText"/>
      </w:pPr>
      <w:r>
        <w:rPr>
          <w:iCs/>
          <w:i/>
        </w:rPr>
        <w:t xml:space="preserve">Prepared by: Global Engineering Solutions Argentina | Sales &amp; Strategy Division</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in Argentina Córdoba</dc:title>
  <dc:creator/>
  <dc:language>en</dc:language>
  <cp:keywords/>
  <dcterms:created xsi:type="dcterms:W3CDTF">2026-07-23T04:23:37Z</dcterms:created>
  <dcterms:modified xsi:type="dcterms:W3CDTF">2026-07-23T04:23:37Z</dcterms:modified>
</cp:coreProperties>
</file>

<file path=docProps/custom.xml><?xml version="1.0" encoding="utf-8"?>
<Properties xmlns="http://schemas.openxmlformats.org/officeDocument/2006/custom-properties" xmlns:vt="http://schemas.openxmlformats.org/officeDocument/2006/docPropsVTypes"/>
</file>