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Chile</w:t>
      </w:r>
      <w:r>
        <w:t xml:space="preserve"> </w:t>
      </w:r>
      <w:r>
        <w:t xml:space="preserve">Santiago</w:t>
      </w:r>
      <w:r>
        <w:t xml:space="preserve"> </w:t>
      </w:r>
      <w:r>
        <w:t xml:space="preserve">Market</w:t>
      </w:r>
    </w:p>
    <w:bookmarkStart w:id="27" w:name="Xdcb5bf61fa0784eb087c789c86719c79d3a0195"/>
    <w:p>
      <w:pPr>
        <w:pStyle w:val="Heading1"/>
      </w:pPr>
      <w:r>
        <w:t xml:space="preserve">Comprehensive Sales Report: Mechanical Engineering Excellence in Chile Santiago Market (Q3 2023)</w:t>
      </w:r>
    </w:p>
    <w:bookmarkStart w:id="20" w:name="executive-summary"/>
    <w:p>
      <w:pPr>
        <w:pStyle w:val="Heading2"/>
      </w:pPr>
      <w:r>
        <w:t xml:space="preserve">Executive Summary</w:t>
      </w:r>
    </w:p>
    <w:p>
      <w:pPr>
        <w:pStyle w:val="FirstParagraph"/>
      </w:pPr>
      <w:r>
        <w:t xml:space="preserve">This quarterly sales report details the performance of our Mechanical Engineering solutions division within the dynamic industrial landscape of Chile Santiago. As South America's largest economy and a global mining powerhouse, Santiago serves as the critical hub for engineering talent and infrastructure development. The demand for specialized mechanical engineering services has surged by 18% year-over-year, driven by Chile's strategic focus on sustainable mining operations, renewable energy expansion (particularly solar and wind projects near Santiago), and urban infrastructure modernization. This report underscores how our tailored Mechanical Engineering solutions have directly contributed to client success across key sectors in the Chile Santiago region, solidifying our position as a market leader.</w:t>
      </w:r>
    </w:p>
    <w:bookmarkEnd w:id="20"/>
    <w:bookmarkStart w:id="21" w:name="X2e6ab124e525c0fd3c60eaa7becfb8ed051fdcb"/>
    <w:p>
      <w:pPr>
        <w:pStyle w:val="Heading2"/>
      </w:pPr>
      <w:r>
        <w:t xml:space="preserve">Regional Market Analysis: Chile Santiago Focus</w:t>
      </w:r>
    </w:p>
    <w:p>
      <w:pPr>
        <w:pStyle w:val="FirstParagraph"/>
      </w:pPr>
      <w:r>
        <w:t xml:space="preserve">The economic vitality of Chile Santiago is undeniable. Home to over 70% of the country's industrial output and major corporate headquarters, this metropolitan area presents an unparalleled concentration of opportunities for Mechanical Engineering expertise. Our Q3 analysis reveals that 65% of all sales within the Chile Santiago region were generated through projects directly tied to the city's core industries:</w:t>
      </w:r>
    </w:p>
    <w:p>
      <w:pPr>
        <w:numPr>
          <w:ilvl w:val="0"/>
          <w:numId w:val="1001"/>
        </w:numPr>
        <w:pStyle w:val="Compact"/>
      </w:pPr>
      <w:r>
        <w:rPr>
          <w:bCs/>
          <w:b/>
        </w:rPr>
        <w:t xml:space="preserve">Mining &amp; Metallurgy:</w:t>
      </w:r>
      <w:r>
        <w:t xml:space="preserve"> </w:t>
      </w:r>
      <w:r>
        <w:t xml:space="preserve">With over 20 active copper mines within a 150km radius, demand for advanced mechanical systems (ore processing, ventilation, material handling) remains exceptionally high. Santiago-based engineering firms require precise solutions to navigate Chile's complex geology.</w:t>
      </w:r>
    </w:p>
    <w:p>
      <w:pPr>
        <w:numPr>
          <w:ilvl w:val="0"/>
          <w:numId w:val="1001"/>
        </w:numPr>
        <w:pStyle w:val="Compact"/>
      </w:pPr>
      <w:r>
        <w:rPr>
          <w:bCs/>
          <w:b/>
        </w:rPr>
        <w:t xml:space="preserve">Renewable Energy Infrastructure:</w:t>
      </w:r>
      <w:r>
        <w:t xml:space="preserve"> </w:t>
      </w:r>
      <w:r>
        <w:t xml:space="preserve">The Chilean government's "National Energy Strategy 2050" has accelerated solar and wind farm development near Santiago. Our Mechanical Engineering team delivered critical thermal management and turbine support systems for three major projects, securing $1.8M in contracts.</w:t>
      </w:r>
    </w:p>
    <w:p>
      <w:pPr>
        <w:numPr>
          <w:ilvl w:val="0"/>
          <w:numId w:val="1001"/>
        </w:numPr>
        <w:pStyle w:val="Compact"/>
      </w:pPr>
      <w:r>
        <w:rPr>
          <w:bCs/>
          <w:b/>
        </w:rPr>
        <w:t xml:space="preserve">Urban Development &amp; Manufacturing:</w:t>
      </w:r>
      <w:r>
        <w:t xml:space="preserve"> </w:t>
      </w:r>
      <w:r>
        <w:t xml:space="preserve">The Santiago Metropolitan Region's construction boom (including the Metro Line 6 expansion) demands robust mechanical engineering for HVAC, structural integrity, and energy-efficient building systems.</w:t>
      </w:r>
    </w:p>
    <w:bookmarkEnd w:id="21"/>
    <w:bookmarkStart w:id="22" w:name="X5bfb2e4069d7ef4e3a668d52f1a48f63e1622ac"/>
    <w:p>
      <w:pPr>
        <w:pStyle w:val="Heading2"/>
      </w:pPr>
      <w:r>
        <w:t xml:space="preserve">Sales Performance Metrics: Mechanical Engineer-Driven Results</w:t>
      </w:r>
    </w:p>
    <w:p>
      <w:pPr>
        <w:pStyle w:val="FirstParagraph"/>
      </w:pPr>
      <w:r>
        <w:t xml:space="preserve">This quarter's success is intrinsically linked to our specialized Mechanical Engineering talent pool. Our Santiago-based sales team leveraged deep technical understanding to close key accounts:</w:t>
      </w:r>
    </w:p>
    <w:p>
      <w:pPr>
        <w:pStyle w:val="BodyText"/>
      </w:pPr>
      <w:r>
        <w:t xml:space="preserve">Product/Service</w:t>
      </w:r>
    </w:p>
    <w:p>
      <w:pPr>
        <w:pStyle w:val="BodyText"/>
      </w:pPr>
      <w:r>
        <w:t xml:space="preserve">Q2 2023 Sales (USD)</w:t>
      </w:r>
    </w:p>
    <w:p>
      <w:pPr>
        <w:pStyle w:val="BodyText"/>
      </w:pPr>
      <w:r>
        <w:t xml:space="preserve">Q3 2023 Sales (USD)</w:t>
      </w:r>
    </w:p>
    <w:p>
      <w:pPr>
        <w:pStyle w:val="BodyText"/>
      </w:pPr>
      <w:r>
        <w:t xml:space="preserve">% Increase</w:t>
      </w:r>
    </w:p>
    <w:p>
      <w:pPr>
        <w:pStyle w:val="BodyText"/>
      </w:pPr>
      <w:r>
        <w:t xml:space="preserve">Automated Mining Systems</w:t>
      </w:r>
    </w:p>
    <w:p>
      <w:pPr>
        <w:pStyle w:val="BodyText"/>
      </w:pPr>
      <w:r>
        <w:t xml:space="preserve">$450,000</w:t>
      </w:r>
    </w:p>
    <w:p>
      <w:pPr>
        <w:pStyle w:val="BodyText"/>
      </w:pPr>
      <w:r>
        <w:t xml:space="preserve">$685,000</w:t>
      </w:r>
    </w:p>
    <w:p>
      <w:pPr>
        <w:pStyle w:val="BodyText"/>
      </w:pPr>
      <w:r>
        <w:t xml:space="preserve">52.2%</w:t>
      </w:r>
    </w:p>
    <w:p>
      <w:pPr>
        <w:pStyle w:val="BodyText"/>
      </w:pPr>
      <w:r>
        <w:t xml:space="preserve">Renewable Energy Mechanical Components</w:t>
      </w:r>
    </w:p>
    <w:p>
      <w:pPr>
        <w:pStyle w:val="BodyText"/>
      </w:pPr>
      <w:r>
        <w:t xml:space="preserve">$321,500</w:t>
      </w:r>
    </w:p>
    <w:p>
      <w:pPr>
        <w:pStyle w:val="BodyText"/>
      </w:pPr>
      <w:r>
        <w:t xml:space="preserve">$718,400</w:t>
      </w:r>
      <w:r>
        <w:t xml:space="preserve">(New solar project partnerships)</w:t>
      </w:r>
      <w:r>
        <w:br/>
      </w:r>
      <w:r>
        <w:t xml:space="preserve"> </w:t>
      </w:r>
    </w:p>
    <w:p>
      <w:pPr>
        <w:pStyle w:val="BodyText"/>
      </w:pPr>
      <w:r>
        <w:t xml:space="preserve">Industrial HVAC &amp; Ventilation Systems (Santiago Focus)</w:t>
      </w:r>
    </w:p>
    <w:p>
      <w:pPr>
        <w:pStyle w:val="BodyText"/>
      </w:pPr>
      <w:r>
        <w:t xml:space="preserve">$287,300</w:t>
      </w:r>
    </w:p>
    <w:p>
      <w:pPr>
        <w:pStyle w:val="BodyText"/>
      </w:pPr>
      <w:r>
        <w:t xml:space="preserve">$412,600</w:t>
      </w:r>
    </w:p>
    <w:p>
      <w:pPr>
        <w:pStyle w:val="BodyText"/>
      </w:pPr>
      <w:r>
        <w:t xml:space="preserve">43.6%</w:t>
      </w:r>
    </w:p>
    <w:p>
      <w:pPr>
        <w:pStyle w:val="BodyText"/>
      </w:pPr>
      <w:r>
        <w:t xml:space="preserve">Total Mechanical Engineering Solutions Sales</w:t>
      </w:r>
    </w:p>
    <w:p>
      <w:pPr>
        <w:pStyle w:val="BodyText"/>
      </w:pPr>
      <w:r>
        <w:t xml:space="preserve">$1,058,800</w:t>
      </w:r>
    </w:p>
    <w:p>
      <w:pPr>
        <w:pStyle w:val="BodyText"/>
      </w:pPr>
      <w:r>
        <w:t xml:space="preserve">$1,816,000</w:t>
      </w:r>
    </w:p>
    <w:p>
      <w:pPr>
        <w:pStyle w:val="BodyText"/>
      </w:pPr>
      <w:r>
        <w:t xml:space="preserve">71.5%</w:t>
      </w:r>
    </w:p>
    <w:p>
      <w:pPr>
        <w:pStyle w:val="BodyText"/>
      </w:pPr>
      <w:r>
        <w:t xml:space="preserve">Notably, 92% of these sales resulted from direct engagement with Mechanical Engineers in key decision-making roles at Chilean firms. Our sales representatives, all holding relevant engineering certifications or backgrounds, were able to speak the technical language of our clients – a critical differentiator in the Chile Santiago market where engineering credibility is paramount.</w:t>
      </w:r>
    </w:p>
    <w:bookmarkEnd w:id="22"/>
    <w:bookmarkStart w:id="23" w:name="Xc020d89cf610d35f3530fca91c908f062d69d4b"/>
    <w:p>
      <w:pPr>
        <w:pStyle w:val="Heading2"/>
      </w:pPr>
      <w:r>
        <w:t xml:space="preserve">Key Client Success Stories: Mechanical Engineering Impact</w:t>
      </w:r>
    </w:p>
    <w:p>
      <w:pPr>
        <w:pStyle w:val="FirstParagraph"/>
      </w:pPr>
      <w:r>
        <w:rPr>
          <w:bCs/>
          <w:b/>
        </w:rPr>
        <w:t xml:space="preserve">Case Study 1: Cerro Colorado Mining Operations (Santiago HQ)</w:t>
      </w:r>
    </w:p>
    <w:p>
      <w:pPr>
        <w:pStyle w:val="BodyText"/>
      </w:pPr>
      <w:r>
        <w:t xml:space="preserve">A leading Chilean mining conglomerate based in Santiago faced critical downtime in their ore crushing system. Our dedicated Mechanical Engineering team conducted a root-cause analysis, identified fatigue failure points, and engineered a customized replacement system. The solution reduced unplanned downtime by 68% within the first quarter of implementation, generating $420K in operational savings for the client and securing a multi-year service contract worth $1.2M.</w:t>
      </w:r>
    </w:p>
    <w:p>
      <w:pPr>
        <w:pStyle w:val="BodyText"/>
      </w:pPr>
      <w:r>
        <w:rPr>
          <w:bCs/>
          <w:b/>
        </w:rPr>
        <w:t xml:space="preserve">Case Study 2: Santiago Wind Energy Consortium</w:t>
      </w:r>
    </w:p>
    <w:p>
      <w:pPr>
        <w:pStyle w:val="BodyText"/>
      </w:pPr>
      <w:r>
        <w:t xml:space="preserve">Collaborating with Chile's largest renewable energy developer headquartered in Santiago, our Mechanical Engineer team designed and installed specialized gearbox cooling systems for their new 500MW wind farm near the capital. The project required adapting solutions to unique Andean altitude conditions – a challenge our local engineering expertise overcame. This contract ($850K) was instrumental in achieving Chile's renewable energy targets and became a reference case for future Santiago-based green initiatives.</w:t>
      </w:r>
    </w:p>
    <w:bookmarkEnd w:id="23"/>
    <w:bookmarkStart w:id="24" w:name="X4effad2b52d043c59cc0c92fcb376cd6af01f78"/>
    <w:p>
      <w:pPr>
        <w:pStyle w:val="Heading2"/>
      </w:pPr>
      <w:r>
        <w:t xml:space="preserve">Market Trends &amp; Strategic Outlook: Mechanical Engineer Demand Surge</w:t>
      </w:r>
    </w:p>
    <w:p>
      <w:pPr>
        <w:pStyle w:val="FirstParagraph"/>
      </w:pPr>
      <w:r>
        <w:t xml:space="preserve">Chile Santiago is experiencing a structural shift demanding more sophisticated mechanical engineering capabilities:</w:t>
      </w:r>
    </w:p>
    <w:p>
      <w:pPr>
        <w:numPr>
          <w:ilvl w:val="0"/>
          <w:numId w:val="1002"/>
        </w:numPr>
        <w:pStyle w:val="Compact"/>
      </w:pPr>
      <w:r>
        <w:rPr>
          <w:bCs/>
          <w:b/>
        </w:rPr>
        <w:t xml:space="preserve">Sustainability Mandates:</w:t>
      </w:r>
      <w:r>
        <w:t xml:space="preserve"> </w:t>
      </w:r>
      <w:r>
        <w:t xml:space="preserve">Chile's new environmental regulations require all major industrial projects in Santiago to integrate energy-efficient mechanical systems, driving demand for engineers specializing in green tech.</w:t>
      </w:r>
    </w:p>
    <w:p>
      <w:pPr>
        <w:numPr>
          <w:ilvl w:val="0"/>
          <w:numId w:val="1002"/>
        </w:numPr>
        <w:pStyle w:val="Compact"/>
      </w:pPr>
      <w:r>
        <w:rPr>
          <w:bCs/>
          <w:b/>
        </w:rPr>
        <w:t xml:space="preserve">Digital Integration:</w:t>
      </w:r>
      <w:r>
        <w:t xml:space="preserve"> </w:t>
      </w:r>
      <w:r>
        <w:t xml:space="preserve">The convergence of mechanical engineering with IoT and AI (predictive maintenance systems) is creating high-value opportunities. Our Q3 sales of smart monitoring solutions rose 120% YoY.</w:t>
      </w:r>
    </w:p>
    <w:p>
      <w:pPr>
        <w:numPr>
          <w:ilvl w:val="0"/>
          <w:numId w:val="1002"/>
        </w:numPr>
        <w:pStyle w:val="Compact"/>
      </w:pPr>
      <w:r>
        <w:rPr>
          <w:bCs/>
          <w:b/>
        </w:rPr>
        <w:t xml:space="preserve">Talent Shortage:</w:t>
      </w:r>
      <w:r>
        <w:t xml:space="preserve"> </w:t>
      </w:r>
      <w:r>
        <w:t xml:space="preserve">Chile's engineering schools graduate only 5,800 mechanical engineers annually, while Santiago's industrial sector needs ~12,000 new hires yearly. This shortage directly fuels our sales velocity as clients seek external engineering partners for critical projects.</w:t>
      </w:r>
    </w:p>
    <w:bookmarkEnd w:id="24"/>
    <w:bookmarkStart w:id="25" w:name="challenges-strategic-responses"/>
    <w:p>
      <w:pPr>
        <w:pStyle w:val="Heading2"/>
      </w:pPr>
      <w:r>
        <w:t xml:space="preserve">Challenges &amp; Strategic Responses</w:t>
      </w:r>
    </w:p>
    <w:p>
      <w:pPr>
        <w:pStyle w:val="FirstParagraph"/>
      </w:pPr>
      <w:r>
        <w:t xml:space="preserve">Despite strong performance, challenges persist in the Chile Santiago market:</w:t>
      </w:r>
    </w:p>
    <w:p>
      <w:pPr>
        <w:numPr>
          <w:ilvl w:val="0"/>
          <w:numId w:val="1003"/>
        </w:numPr>
        <w:pStyle w:val="Compact"/>
      </w:pPr>
      <w:r>
        <w:rPr>
          <w:bCs/>
          <w:b/>
        </w:rPr>
        <w:t xml:space="preserve">Economic Volatility:</w:t>
      </w:r>
      <w:r>
        <w:t xml:space="preserve"> </w:t>
      </w:r>
      <w:r>
        <w:t xml:space="preserve">Inflation (4.3% in Q3) impacts project budgets. *Response:* We introduced flexible financing models for Mechanical Engineering solutions, increasing contract closure rates by 22%.</w:t>
      </w:r>
    </w:p>
    <w:p>
      <w:pPr>
        <w:numPr>
          <w:ilvl w:val="0"/>
          <w:numId w:val="1003"/>
        </w:numPr>
        <w:pStyle w:val="Compact"/>
      </w:pPr>
      <w:r>
        <w:rPr>
          <w:bCs/>
          <w:b/>
        </w:rPr>
        <w:t xml:space="preserve">Regulatory Complexity:</w:t>
      </w:r>
      <w:r>
        <w:t xml:space="preserve"> </w:t>
      </w:r>
      <w:r>
        <w:t xml:space="preserve">Navigating Chilean industrial safety standards requires deep local expertise. *Response:* Our Santiago office now includes two certified Chilean Mechanical Engineers as sales advisors, accelerating compliance and client trust.</w:t>
      </w:r>
    </w:p>
    <w:bookmarkEnd w:id="25"/>
    <w:bookmarkStart w:id="26" w:name="conclusion-forward-strategy"/>
    <w:p>
      <w:pPr>
        <w:pStyle w:val="Heading2"/>
      </w:pPr>
      <w:r>
        <w:t xml:space="preserve">Conclusion &amp; Forward Strategy</w:t>
      </w:r>
    </w:p>
    <w:p>
      <w:pPr>
        <w:pStyle w:val="FirstParagraph"/>
      </w:pPr>
      <w:r>
        <w:t xml:space="preserve">The data is unequivocal: the Chile Santiago market presents an exceptional opportunity for specialized Mechanical Engineering solutions. Our Q3 results demonstrate a powerful synergy between technical expertise and commercial acumen. To capitalize on this momentum, our strategy for Q4 2023 includes:</w:t>
      </w:r>
    </w:p>
    <w:p>
      <w:pPr>
        <w:numPr>
          <w:ilvl w:val="0"/>
          <w:numId w:val="1004"/>
        </w:numPr>
        <w:pStyle w:val="Compact"/>
      </w:pPr>
      <w:r>
        <w:t xml:space="preserve">Expanding our dedicated Mechanical Engineer sales team in Santiago by 30%.</w:t>
      </w:r>
    </w:p>
    <w:p>
      <w:pPr>
        <w:numPr>
          <w:ilvl w:val="0"/>
          <w:numId w:val="1004"/>
        </w:numPr>
        <w:pStyle w:val="Compact"/>
      </w:pPr>
      <w:r>
        <w:t xml:space="preserve">Developing a localized "Sustainability Engineering Package" targeting Chilean mining and energy clients.</w:t>
      </w:r>
    </w:p>
    <w:p>
      <w:pPr>
        <w:numPr>
          <w:ilvl w:val="0"/>
          <w:numId w:val="1004"/>
        </w:numPr>
        <w:pStyle w:val="Compact"/>
      </w:pPr>
      <w:r>
        <w:t xml:space="preserve">Partnering with the Universidad Tecnológica de Chile (UTEM) to create a talent pipeline for future Mechanical Engineers serving the Santiago market.</w:t>
      </w:r>
    </w:p>
    <w:p>
      <w:pPr>
        <w:pStyle w:val="FirstParagraph"/>
      </w:pPr>
      <w:r>
        <w:t xml:space="preserve">In conclusion, this Sales Report confirms that our commitment to delivering cutting-edge Mechanical Engineering solutions is perfectly aligned with the evolving industrial needs of Chile Santiago. As one of our key clients, Director of Operations at a major Santiago-based manufacturing firm, stated: "Your Mechanical Engineers didn't just sell a product; they became an extension of our engineering team, solving problems we couldn't tackle internally." This level of partnership is what drives sustainable growth in the competitive Chile Santiago market. We project continued double-digit growth for Mechanical Engineering sales through 2024 as Chile's infrastructure and energy transition accelerate.</w:t>
      </w:r>
    </w:p>
    <w:p>
      <w:pPr>
        <w:pStyle w:val="BodyText"/>
      </w:pPr>
      <w:r>
        <w:rPr>
          <w:bCs/>
          <w:b/>
        </w:rPr>
        <w:t xml:space="preserve">Prepared For:</w:t>
      </w:r>
      <w:r>
        <w:t xml:space="preserve"> </w:t>
      </w:r>
      <w:r>
        <w:t xml:space="preserve">Executive Leadership, Sales &amp; Engineering Division - Chile Santiago Office</w:t>
      </w:r>
    </w:p>
    <w:p>
      <w:pPr>
        <w:pStyle w:val="BodyText"/>
      </w:pPr>
      <w:r>
        <w:rPr>
          <w:bCs/>
          <w:b/>
        </w:rPr>
        <w:t xml:space="preserve">Date:</w:t>
      </w:r>
      <w:r>
        <w:t xml:space="preserve"> </w:t>
      </w:r>
      <w:r>
        <w:t xml:space="preserve">October 26, 2023</w:t>
      </w:r>
    </w:p>
    <w:p>
      <w:pPr>
        <w:pStyle w:val="BodyText"/>
      </w:pPr>
      <w:r>
        <w:rPr>
          <w:iCs/>
          <w:i/>
        </w:rPr>
        <w:t xml:space="preserve">This report details sales performance and market insights specific to the Chile Santiago region. All figures reflect direct sales activity within the Metropolitan Region of Santiago,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Solutions for Chile Santiago Market</dc:title>
  <dc:creator/>
  <dc:language>en</dc:language>
  <cp:keywords/>
  <dcterms:created xsi:type="dcterms:W3CDTF">2026-07-23T07:38:03Z</dcterms:created>
  <dcterms:modified xsi:type="dcterms:W3CDTF">2026-07-23T07:38:03Z</dcterms:modified>
</cp:coreProperties>
</file>

<file path=docProps/custom.xml><?xml version="1.0" encoding="utf-8"?>
<Properties xmlns="http://schemas.openxmlformats.org/officeDocument/2006/custom-properties" xmlns:vt="http://schemas.openxmlformats.org/officeDocument/2006/docPropsVTypes"/>
</file>