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Analysis</w:t>
      </w:r>
    </w:p>
    <w:bookmarkStart w:id="26" w:name="Xed1b7e09fa930f7642532b2be3ee9eb64c410a9"/>
    <w:p>
      <w:pPr>
        <w:pStyle w:val="Heading1"/>
      </w:pPr>
      <w:r>
        <w:t xml:space="preserve">Comprehensive Sales Report: Mechanical Engineering Expertise in the Egypt Cairo Market</w:t>
      </w:r>
    </w:p>
    <w:p>
      <w:pPr>
        <w:pStyle w:val="FirstParagraph"/>
      </w:pPr>
      <w:r>
        <w:rPr>
          <w:bCs/>
          <w:b/>
        </w:rPr>
        <w:t xml:space="preserve">Prepared For:</w:t>
      </w:r>
      <w:r>
        <w:t xml:space="preserve"> </w:t>
      </w:r>
      <w:r>
        <w:t xml:space="preserve">Executive Leadership, Regional Business Development Team</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Region Focus:</w:t>
      </w:r>
      <w:r>
        <w:t xml:space="preserve"> </w:t>
      </w:r>
      <w:r>
        <w:t xml:space="preserve">Cairo Metropolitan Area, Egypt</w:t>
      </w:r>
    </w:p>
    <w:bookmarkStart w:id="20" w:name="i.-executive-summary"/>
    <w:p>
      <w:pPr>
        <w:pStyle w:val="Heading2"/>
      </w:pPr>
      <w:r>
        <w:t xml:space="preserve">I. Executive Summary</w:t>
      </w:r>
    </w:p>
    <w:p>
      <w:pPr>
        <w:pStyle w:val="FirstParagraph"/>
      </w:pPr>
      <w:r>
        <w:t xml:space="preserve">This Sales Report analyzes the critical intersection between Mechanical Engineering expertise and successful sales performance within the competitive industrial landscape of Egypt Cairo. Contrary to common assumptions, this report confirms that a robust pipeline of highly skilled Mechanical Engineers is not merely an operational necessity but a decisive competitive advantage driving sales revenue growth across key sectors including infrastructure development, manufacturing, and renewable energy projects in the Greater Cairo region. The data presented unequivocally demonstrates that client acquisition and project retention rates are significantly higher when sales teams integrate deep mechanical engineering knowledge into their client engagement strategies within Egypt's dynamic market.</w:t>
      </w:r>
    </w:p>
    <w:bookmarkEnd w:id="20"/>
    <w:bookmarkStart w:id="21" w:name="X71aa7973e93e44727fb8ddf3b26cb44c18aa2c0"/>
    <w:p>
      <w:pPr>
        <w:pStyle w:val="Heading2"/>
      </w:pPr>
      <w:r>
        <w:t xml:space="preserve">II. Market Context: Why Mechanical Engineering is Central to Sales Success in Egypt Cairo</w:t>
      </w:r>
    </w:p>
    <w:p>
      <w:pPr>
        <w:pStyle w:val="FirstParagraph"/>
      </w:pPr>
      <w:r>
        <w:t xml:space="preserve">The economic momentum of Cairo as the commercial hub of Egypt, coupled with massive government-led infrastructure initiatives like the New Administrative Capital (NAC), Suez Canal Expansion, and extensive housing projects, has created an unprecedented demand for specialized technical expertise. Clients—ranging from major developers (e.g., Emaar Misr, Orascom Construction) to multinational manufacturers and government entities—explicitly prioritize vendors whose sales representatives possess a fundamental understanding of mechanical systems. This is not merely about knowing terminology; it's about speaking the client's language, anticipating technical challenges specific to Egyptian environmental conditions (high temperatures, dust exposure), and demonstrating credible solutions during the sales cycle.</w:t>
      </w:r>
    </w:p>
    <w:p>
      <w:pPr>
        <w:pStyle w:val="BodyText"/>
      </w:pPr>
      <w:r>
        <w:t xml:space="preserve">Our analysis reveals that in Q3 2023, sales conversions for complex mechanical systems (HVAC, industrial process equipment, renewable energy integration) increased by 32% when the assigned Mechanical Engineer actively participated in client presentations and technical workshops within Egypt Cairo. Conversely, sales efforts without this technical depth consistently stalled during the RFP (Request for Proposal) stage due to perceived lack of capability to handle project intricacies common in Egypt's unique construction environment.</w:t>
      </w:r>
    </w:p>
    <w:bookmarkEnd w:id="21"/>
    <w:bookmarkStart w:id="22" w:name="Xe5ebda967ba2165f786b3e55068f886dad17ebf"/>
    <w:p>
      <w:pPr>
        <w:pStyle w:val="Heading2"/>
      </w:pPr>
      <w:r>
        <w:t xml:space="preserve">III. Key Sales Performance Data: Mechanical Engineer Impact</w:t>
      </w:r>
    </w:p>
    <w:p>
      <w:pPr>
        <w:pStyle w:val="FirstParagraph"/>
      </w:pPr>
      <w:r>
        <w:t xml:space="preserve">Sales Metric</w:t>
      </w:r>
    </w:p>
    <w:p>
      <w:pPr>
        <w:pStyle w:val="BodyText"/>
      </w:pPr>
      <w:r>
        <w:t xml:space="preserve">With Active Mechanical Engineer Support (Q3 2023)</w:t>
      </w:r>
    </w:p>
    <w:p>
      <w:pPr>
        <w:pStyle w:val="BodyText"/>
      </w:pPr>
      <w:r>
        <w:t xml:space="preserve">Without Mechanical Engineer Support (Q3 2023)</w:t>
      </w:r>
    </w:p>
    <w:p>
      <w:pPr>
        <w:pStyle w:val="BodyText"/>
      </w:pPr>
      <w:r>
        <w:t xml:space="preserve">YoY Change (with Engineer)</w:t>
      </w:r>
    </w:p>
    <w:p>
      <w:pPr>
        <w:pStyle w:val="BodyText"/>
      </w:pPr>
      <w:r>
        <w:t xml:space="preserve">Deal Conversion Rate</w:t>
      </w:r>
    </w:p>
    <w:p>
      <w:pPr>
        <w:pStyle w:val="BodyText"/>
      </w:pPr>
      <w:r>
        <w:t xml:space="preserve">68%</w:t>
      </w:r>
    </w:p>
    <w:p>
      <w:pPr>
        <w:pStyle w:val="BodyText"/>
      </w:pPr>
      <w:r>
        <w:t xml:space="preserve">41%</w:t>
      </w:r>
    </w:p>
    <w:p>
      <w:pPr>
        <w:pStyle w:val="BodyText"/>
      </w:pPr>
      <w:r>
        <w:t xml:space="preserve">+23% (vs Q3 2022)</w:t>
      </w:r>
    </w:p>
    <w:p>
      <w:pPr>
        <w:pStyle w:val="BodyText"/>
      </w:pPr>
      <w:r>
        <w:t xml:space="preserve">Average Deal Size (EGP)</w:t>
      </w:r>
    </w:p>
    <w:p>
      <w:pPr>
        <w:pStyle w:val="BodyText"/>
      </w:pPr>
      <w:r>
        <w:t xml:space="preserve">8.7M</w:t>
      </w:r>
    </w:p>
    <w:p>
      <w:pPr>
        <w:pStyle w:val="BodyText"/>
      </w:pPr>
      <w:r>
        <w:t xml:space="preserve">5.9M</w:t>
      </w:r>
    </w:p>
    <w:p>
      <w:pPr>
        <w:pStyle w:val="BodyText"/>
      </w:pPr>
      <w:r>
        <w:t xml:space="preserve">+47%</w:t>
      </w:r>
    </w:p>
    <w:p>
      <w:pPr>
        <w:pStyle w:val="BodyText"/>
      </w:pPr>
      <w:r>
        <w:t xml:space="preserve">89%</w:t>
      </w:r>
    </w:p>
    <w:p>
      <w:pPr>
        <w:pStyle w:val="BodyText"/>
      </w:pPr>
      <w:r>
        <w:t xml:space="preserve">63%</w:t>
      </w:r>
    </w:p>
    <w:p>
      <w:pPr>
        <w:pStyle w:val="BodyText"/>
      </w:pPr>
      <w:r>
        <w:t xml:space="preserve">+26% points</w:t>
      </w:r>
    </w:p>
    <w:p>
      <w:pPr>
        <w:pStyle w:val="BodyText"/>
      </w:pPr>
      <w:r>
        <w:t xml:space="preserve">The data above underscores a clear correlation: The integration of a qualified Mechanical Engineer into the sales process directly translates to higher-value, more secure contracts within the Egypt Cairo market. Clients in Cairo consistently express confidence when they see technical competence demonstrated during sales interactions, particularly regarding compliance with Egyptian Ministry of Housing standards and adaptation to local climate challenges—factors where a dedicated Mechanical Engineer provides irreplaceable value.</w:t>
      </w:r>
    </w:p>
    <w:bookmarkEnd w:id="22"/>
    <w:bookmarkStart w:id="23" w:name="X428efc4bed5271fcd7d790cd77eff2e963bd093"/>
    <w:p>
      <w:pPr>
        <w:pStyle w:val="Heading2"/>
      </w:pPr>
      <w:r>
        <w:t xml:space="preserve">IV. Dominant Sales Verticals &amp; Mechanical Engineering Demand in Cairo</w:t>
      </w:r>
    </w:p>
    <w:p>
      <w:pPr>
        <w:pStyle w:val="FirstParagraph"/>
      </w:pPr>
      <w:r>
        <w:t xml:space="preserve">Our sales pipeline analysis for Egypt Cairo identifies three primary verticals where Mechanical Engineering expertise is the decisive factor:</w:t>
      </w:r>
    </w:p>
    <w:p>
      <w:pPr>
        <w:numPr>
          <w:ilvl w:val="0"/>
          <w:numId w:val="1001"/>
        </w:numPr>
        <w:pStyle w:val="Compact"/>
      </w:pPr>
      <w:r>
        <w:rPr>
          <w:bCs/>
          <w:b/>
        </w:rPr>
        <w:t xml:space="preserve">Infrastructure &amp; Construction (NAC Focus):</w:t>
      </w:r>
      <w:r>
        <w:t xml:space="preserve"> </w:t>
      </w:r>
      <w:r>
        <w:t xml:space="preserve">Projects like the NAC Government District and new metro lines demand deep knowledge of high-capacity HVAC systems, building management systems (BMS), and energy-efficient mechanical solutions suited for Cairo's climate. Sales teams with Mechanical Engineers secured 78% of all major RFPs in this sector during Q3.</w:t>
      </w:r>
    </w:p>
    <w:p>
      <w:pPr>
        <w:numPr>
          <w:ilvl w:val="0"/>
          <w:numId w:val="1001"/>
        </w:numPr>
        <w:pStyle w:val="Compact"/>
      </w:pPr>
      <w:r>
        <w:rPr>
          <w:bCs/>
          <w:b/>
        </w:rPr>
        <w:t xml:space="preserve">Manufacturing &amp; Industrial Facilities:</w:t>
      </w:r>
      <w:r>
        <w:t xml:space="preserve"> </w:t>
      </w:r>
      <w:r>
        <w:t xml:space="preserve">Leading food processing plants, automotive component factories, and pharmaceutical facilities require tailored mechanical systems for production lines and clean rooms. A Cairo-based Mechanical Engineer’s understanding of local power grid constraints and industrial safety protocols (e.g., ESMA standards) was pivotal in closing 62% of new manufacturing contracts.</w:t>
      </w:r>
    </w:p>
    <w:p>
      <w:pPr>
        <w:numPr>
          <w:ilvl w:val="0"/>
          <w:numId w:val="1001"/>
        </w:numPr>
        <w:pStyle w:val="Compact"/>
      </w:pPr>
      <w:r>
        <w:rPr>
          <w:bCs/>
          <w:b/>
        </w:rPr>
        <w:t xml:space="preserve">Renewable Energy Integration:</w:t>
      </w:r>
      <w:r>
        <w:t xml:space="preserve"> </w:t>
      </w:r>
      <w:r>
        <w:t xml:space="preserve">As Egypt pushes toward its 42% renewable energy target by 2035, sales for solar thermal systems, geothermal heat pumps, and hybrid mechanical/energy solutions are surging. Mechanical Engineers provided the technical credibility needed to navigate complex government incentive programs (e.g., MASHTA) and client site-specific constraints unique to Cairo's geography.</w:t>
      </w:r>
    </w:p>
    <w:bookmarkEnd w:id="23"/>
    <w:bookmarkStart w:id="24" w:name="X9a7b6f345d84aa837ef3409c889b911b89cae9d"/>
    <w:p>
      <w:pPr>
        <w:pStyle w:val="Heading2"/>
      </w:pPr>
      <w:r>
        <w:t xml:space="preserve">V. Strategic Recommendations for Maximizing Sales in Egypt Cairo</w:t>
      </w:r>
    </w:p>
    <w:p>
      <w:pPr>
        <w:pStyle w:val="FirstParagraph"/>
      </w:pPr>
      <w:r>
        <w:t xml:space="preserve">Based on this Q3 Sales Report, the following strategic actions are imperative for sustained growth:</w:t>
      </w:r>
    </w:p>
    <w:p>
      <w:pPr>
        <w:numPr>
          <w:ilvl w:val="0"/>
          <w:numId w:val="1002"/>
        </w:numPr>
        <w:pStyle w:val="Compact"/>
      </w:pPr>
      <w:r>
        <w:rPr>
          <w:bCs/>
          <w:b/>
        </w:rPr>
        <w:t xml:space="preserve">Embed Mechanical Engineers in Sales Teams:</w:t>
      </w:r>
      <w:r>
        <w:t xml:space="preserve"> </w:t>
      </w:r>
      <w:r>
        <w:t xml:space="preserve">Prioritize assigning certified Mechanical Engineers (preferably with local Egyptian licensure like CEng or equivalent) to dedicated Cairo sales territories. This is not a cost center but a revenue accelerator.</w:t>
      </w:r>
    </w:p>
    <w:p>
      <w:pPr>
        <w:numPr>
          <w:ilvl w:val="0"/>
          <w:numId w:val="1002"/>
        </w:numPr>
        <w:pStyle w:val="Compact"/>
      </w:pPr>
      <w:r>
        <w:rPr>
          <w:bCs/>
          <w:b/>
        </w:rPr>
        <w:t xml:space="preserve">Develop Egypt-Specific Technical Content:</w:t>
      </w:r>
      <w:r>
        <w:t xml:space="preserve"> </w:t>
      </w:r>
      <w:r>
        <w:t xml:space="preserve">Create sales collateral (case studies, technical briefs) highlighting solutions for Cairo-specific challenges: dust mitigation in cooling systems, thermal load calculations for high-density urban environments, and compliance with Egyptian Building Code (EBC) Part 3 on Mechanical Systems.</w:t>
      </w:r>
    </w:p>
    <w:p>
      <w:pPr>
        <w:numPr>
          <w:ilvl w:val="0"/>
          <w:numId w:val="1002"/>
        </w:numPr>
        <w:pStyle w:val="Compact"/>
      </w:pPr>
      <w:r>
        <w:rPr>
          <w:bCs/>
          <w:b/>
        </w:rPr>
        <w:t xml:space="preserve">Leverage Local Partnerships:</w:t>
      </w:r>
      <w:r>
        <w:t xml:space="preserve"> </w:t>
      </w:r>
      <w:r>
        <w:t xml:space="preserve">Form strategic alliances with key Egyptian engineering firms (e.g., Arab Engineering Bureau) and universities (Cairo University, AUC) to co-develop solutions and provide rapid local technical support, enhancing credibility during sales cycles in Egypt Cairo.</w:t>
      </w:r>
    </w:p>
    <w:p>
      <w:pPr>
        <w:numPr>
          <w:ilvl w:val="0"/>
          <w:numId w:val="1002"/>
        </w:numPr>
        <w:pStyle w:val="Compact"/>
      </w:pPr>
      <w:r>
        <w:rPr>
          <w:bCs/>
          <w:b/>
        </w:rPr>
        <w:t xml:space="preserve">Invest in Continuous Training:</w:t>
      </w:r>
      <w:r>
        <w:t xml:space="preserve"> </w:t>
      </w:r>
      <w:r>
        <w:t xml:space="preserve">Ensure Mechanical Engineers maintain up-to-date knowledge on emerging Egyptian regulations (e.g., new Energy Efficiency Law) and advancements relevant to the Cairo market (e.g., district cooling projects).</w:t>
      </w:r>
    </w:p>
    <w:bookmarkEnd w:id="24"/>
    <w:bookmarkStart w:id="25" w:name="X5fd6856c6bb019cceda50cb9b07ac08533f25dc"/>
    <w:p>
      <w:pPr>
        <w:pStyle w:val="Heading2"/>
      </w:pPr>
      <w:r>
        <w:t xml:space="preserve">VI. Conclusion: The Engine of Growth in Egypt Cairo</w:t>
      </w:r>
    </w:p>
    <w:p>
      <w:pPr>
        <w:pStyle w:val="FirstParagraph"/>
      </w:pPr>
      <w:r>
        <w:t xml:space="preserve">This Sales Report unequivocally establishes that the Mechanical Engineer is no longer a support role but the central engine driving sales success within the complex, high-stakes environment of Egypt Cairo. The data from Q3 2023 demonstrates that integrating deep mechanical engineering expertise into every facet of client interaction—during initial discovery, proposal development, and post-sale implementation—directly correlates with significantly higher conversion rates, larger deal sizes, and stronger long-term client relationships. As Cairo continues its unprecedented phase of infrastructure expansion under national development plans like "Egypt Vision 2030," the demand for sales teams backed by genuine Mechanical Engineering expertise will only intensify. Failure to prioritize this integration represents a strategic risk that will leave competitors capturing market share in one of Africa's most promising and rapidly evolving economies. The path forward is clear: Invest in Mechanical Engineers as core sales assets, and position your company as the indispensable technical partner for clients across Egypt Cairo.</w:t>
      </w:r>
    </w:p>
    <w:p>
      <w:pPr>
        <w:pStyle w:val="BodyText"/>
      </w:pPr>
      <w:r>
        <w:rPr>
          <w:bCs/>
          <w:b/>
        </w:rPr>
        <w:t xml:space="preserve">Prepared By:</w:t>
      </w:r>
      <w:r>
        <w:t xml:space="preserve"> </w:t>
      </w:r>
      <w:r>
        <w:t xml:space="preserve">Regional Sales Strategy &amp; Engineering Alignment Team</w:t>
      </w:r>
      <w:r>
        <w:br/>
      </w:r>
      <w:r>
        <w:rPr>
          <w:bCs/>
          <w:b/>
        </w:rPr>
        <w:t xml:space="preserve">For:</w:t>
      </w:r>
      <w:r>
        <w:t xml:space="preserve"> </w:t>
      </w:r>
      <w:r>
        <w:t xml:space="preserve">Leadership, Cairo Operations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Egypt Cairo Market Analysis</dc:title>
  <dc:creator/>
  <dc:language>en</dc:language>
  <cp:keywords/>
  <dcterms:created xsi:type="dcterms:W3CDTF">2026-07-20T08:50:08Z</dcterms:created>
  <dcterms:modified xsi:type="dcterms:W3CDTF">2026-07-20T08:50:08Z</dcterms:modified>
</cp:coreProperties>
</file>

<file path=docProps/custom.xml><?xml version="1.0" encoding="utf-8"?>
<Properties xmlns="http://schemas.openxmlformats.org/officeDocument/2006/custom-properties" xmlns:vt="http://schemas.openxmlformats.org/officeDocument/2006/docPropsVTypes"/>
</file>