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Talent</w:t>
      </w:r>
      <w:r>
        <w:t xml:space="preserve"> </w:t>
      </w:r>
      <w:r>
        <w:t xml:space="preserve">Demand</w:t>
      </w:r>
      <w:r>
        <w:t xml:space="preserve"> </w:t>
      </w:r>
      <w:r>
        <w:t xml:space="preserve">in</w:t>
      </w:r>
      <w:r>
        <w:t xml:space="preserve"> </w:t>
      </w:r>
      <w:r>
        <w:t xml:space="preserve">France</w:t>
      </w:r>
      <w:r>
        <w:t xml:space="preserve"> </w:t>
      </w:r>
      <w:r>
        <w:t xml:space="preserve">Marseille</w:t>
      </w:r>
    </w:p>
    <w:bookmarkStart w:id="26" w:name="X611909d59057f18f66c73a42cbc727f3dbcad7e"/>
    <w:p>
      <w:pPr>
        <w:pStyle w:val="Heading1"/>
      </w:pPr>
      <w:r>
        <w:t xml:space="preserve">Sales Report Analysis of Mechanical Engineer Recruitment and Market Demand in France Marseille</w:t>
      </w:r>
    </w:p>
    <w:p>
      <w:pPr>
        <w:pStyle w:val="FirstParagraph"/>
      </w:pPr>
      <w:r>
        <w:t xml:space="preserve">Prepared for Regional Sales Leadership Team | Q3 2024 | Marseille, France</w:t>
      </w:r>
    </w:p>
    <w:bookmarkStart w:id="20" w:name="executive-summary"/>
    <w:p>
      <w:pPr>
        <w:pStyle w:val="Heading2"/>
      </w:pPr>
      <w:r>
        <w:t xml:space="preserve">Executive Summary</w:t>
      </w:r>
    </w:p>
    <w:p>
      <w:pPr>
        <w:pStyle w:val="FirstParagraph"/>
      </w:pPr>
      <w:r>
        <w:t xml:space="preserve">This comprehensive Sales Report details the escalating demand for skilled</w:t>
      </w:r>
      <w:r>
        <w:t xml:space="preserve"> </w:t>
      </w:r>
      <w:r>
        <w:rPr>
          <w:bCs/>
          <w:b/>
        </w:rPr>
        <w:t xml:space="preserve">Mechanical Engineer</w:t>
      </w:r>
      <w:r>
        <w:t xml:space="preserve"> </w:t>
      </w:r>
      <w:r>
        <w:t xml:space="preserve">professionals across the industrial and manufacturing sectors in</w:t>
      </w:r>
      <w:r>
        <w:t xml:space="preserve"> </w:t>
      </w:r>
      <w:r>
        <w:rPr>
          <w:bCs/>
          <w:b/>
        </w:rPr>
        <w:t xml:space="preserve">France Marseille</w:t>
      </w:r>
      <w:r>
        <w:t xml:space="preserve">. As a strategic hub for European port logistics, renewable energy infrastructure, and advanced manufacturing, Marseille has emerged as a critical market for engineering talent. Our sales pipeline analysis reveals a 22% year-over-year increase in client inquiries related to Mechanical Engineer recruitment, directly correlating with Marseille’s economic expansion initiatives. This document synthesizes market insights, sales performance metrics, and actionable recommendations to capitalize on this high-growth segment.</w:t>
      </w:r>
    </w:p>
    <w:bookmarkEnd w:id="20"/>
    <w:bookmarkStart w:id="21" w:name="Xe724051bda63ff2e2c511324cd4a0d5e8dec59b"/>
    <w:p>
      <w:pPr>
        <w:pStyle w:val="Heading2"/>
      </w:pPr>
      <w:r>
        <w:t xml:space="preserve">Marseille’s Industrial Landscape: The Engine of Demand</w:t>
      </w:r>
    </w:p>
    <w:p>
      <w:pPr>
        <w:pStyle w:val="FirstParagraph"/>
      </w:pPr>
      <w:r>
        <w:rPr>
          <w:bCs/>
          <w:b/>
        </w:rPr>
        <w:t xml:space="preserve">France Marseille</w:t>
      </w:r>
      <w:r>
        <w:t xml:space="preserve"> </w:t>
      </w:r>
      <w:r>
        <w:t xml:space="preserve">serves as a pivotal economic artery for Southern France, hosting the Mediterranean’s largest port, strategic aerospace partnerships (e.g., Airbus supply chain), and burgeoning green technology projects. Local industrial clusters—including shipbuilding at Chantiers de l’Atlantique, renewable energy installations in the Bouches-du-Rhône region, and automotive manufacturing—require specialized Mechanical Engineer expertise to drive innovation. Our sales data confirms that 78% of Marseille-based manufacturers now prioritize mechanical engineering capabilities in their operational scaling plans.</w:t>
      </w:r>
    </w:p>
    <w:p>
      <w:pPr>
        <w:pStyle w:val="BodyText"/>
      </w:pPr>
      <w:r>
        <w:t xml:space="preserve">Notably, Marseille’s "Méditerranée Industrielle" initiative has accelerated investments in sustainable infrastructure, directly fueling demand for Mechanical Engineers skilled in thermal systems, fluid dynamics, and automation. Companies like Alstom (Marseille facilities) and local startups focused on offshore wind energy have increased their engineering headcount by 35% since 2023. This trend positions Marseille as a key market where</w:t>
      </w:r>
      <w:r>
        <w:t xml:space="preserve"> </w:t>
      </w:r>
      <w:r>
        <w:rPr>
          <w:bCs/>
          <w:b/>
        </w:rPr>
        <w:t xml:space="preserve">Mechanical Engineer</w:t>
      </w:r>
      <w:r>
        <w:t xml:space="preserve"> </w:t>
      </w:r>
      <w:r>
        <w:t xml:space="preserve">talent is not merely desired but essential for client success.</w:t>
      </w:r>
    </w:p>
    <w:bookmarkEnd w:id="21"/>
    <w:bookmarkStart w:id="22" w:name="X47a43d4151c17de9f33e2608e886921fd578cb3"/>
    <w:p>
      <w:pPr>
        <w:pStyle w:val="Heading2"/>
      </w:pPr>
      <w:r>
        <w:t xml:space="preserve">Sales Performance: Mechanical Engineer Recruitment Pipeline</w:t>
      </w:r>
    </w:p>
    <w:p>
      <w:pPr>
        <w:pStyle w:val="FirstParagraph"/>
      </w:pPr>
      <w:r>
        <w:t xml:space="preserve">Our regional sales team reported a significant uptick in demand for Mechanical Engineer placements, with Marseille accounting for 41% of all engineering recruitment contracts secured in Southern France during Q3 2024. Below is a snapshot of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2024</w:t>
            </w:r>
          </w:p>
        </w:tc>
        <w:tc>
          <w:tcPr/>
          <w:p>
            <w:pPr>
              <w:pStyle w:val="Compact"/>
              <w:jc w:val="left"/>
            </w:pPr>
            <w:r>
              <w:t xml:space="preserve">YoY Change</w:t>
            </w:r>
          </w:p>
        </w:tc>
      </w:tr>
      <w:tr>
        <w:tc>
          <w:tcPr/>
          <w:p>
            <w:pPr>
              <w:pStyle w:val="Compact"/>
              <w:jc w:val="left"/>
            </w:pPr>
            <w:r>
              <w:t xml:space="preserve">New Client Inquiries (Mechanical Engineers)</w:t>
            </w:r>
          </w:p>
        </w:tc>
        <w:tc>
          <w:tcPr/>
          <w:p>
            <w:pPr>
              <w:pStyle w:val="Compact"/>
              <w:jc w:val="left"/>
            </w:pPr>
            <w:r>
              <w:t xml:space="preserve">87</w:t>
            </w:r>
          </w:p>
        </w:tc>
        <w:tc>
          <w:tcPr/>
          <w:p>
            <w:pPr>
              <w:pStyle w:val="Compact"/>
              <w:jc w:val="left"/>
            </w:pPr>
            <w:r>
              <w:t xml:space="preserve">106</w:t>
            </w:r>
          </w:p>
        </w:tc>
        <w:tc>
          <w:tcPr/>
          <w:p>
            <w:pPr>
              <w:pStyle w:val="Compact"/>
              <w:jc w:val="left"/>
            </w:pPr>
            <w:r>
              <w:t xml:space="preserve">+22%</w:t>
            </w:r>
          </w:p>
        </w:tc>
      </w:tr>
      <w:tr>
        <w:tc>
          <w:tcPr/>
          <w:p>
            <w:pPr>
              <w:pStyle w:val="Compact"/>
              <w:jc w:val="left"/>
            </w:pPr>
            <w:r>
              <w:t xml:space="preserve">Placement Rate (Mechanical Engineers)</w:t>
            </w:r>
          </w:p>
        </w:tc>
        <w:tc>
          <w:tcPr/>
          <w:p>
            <w:pPr>
              <w:pStyle w:val="Compact"/>
              <w:jc w:val="left"/>
            </w:pPr>
            <w:r>
              <w:t xml:space="preserve">68%</w:t>
            </w:r>
          </w:p>
        </w:tc>
        <w:tc>
          <w:tcPr/>
          <w:p>
            <w:pPr>
              <w:pStyle w:val="Compact"/>
              <w:jc w:val="left"/>
            </w:pPr>
            <w:r>
              <w:t xml:space="preserve">79%</w:t>
            </w:r>
          </w:p>
        </w:tc>
        <w:tc>
          <w:tcPr/>
          <w:p>
            <w:pPr>
              <w:pStyle w:val="Compact"/>
              <w:jc w:val="left"/>
            </w:pPr>
            <w:r>
              <w:t xml:space="preserve">+11%</w:t>
            </w:r>
          </w:p>
        </w:tc>
      </w:tr>
      <w:tr>
        <w:tc>
          <w:tcPr/>
          <w:p>
            <w:pPr>
              <w:pStyle w:val="Compact"/>
              <w:jc w:val="left"/>
            </w:pPr>
            <w:r>
              <w:t xml:space="preserve">Average Contract Value (Marseille)</w:t>
            </w:r>
          </w:p>
        </w:tc>
        <w:tc>
          <w:tcPr/>
          <w:p>
            <w:pPr>
              <w:pStyle w:val="Compact"/>
              <w:jc w:val="left"/>
            </w:pPr>
            <w:r>
              <w:t xml:space="preserve">€48,500</w:t>
            </w:r>
          </w:p>
        </w:tc>
        <w:tc>
          <w:tcPr/>
          <w:p>
            <w:pPr>
              <w:pStyle w:val="Compact"/>
              <w:jc w:val="left"/>
            </w:pPr>
            <w:r>
              <w:t xml:space="preserve">€56,200</w:t>
            </w:r>
          </w:p>
        </w:tc>
        <w:tc>
          <w:tcPr/>
          <w:p>
            <w:pPr>
              <w:pStyle w:val="Compact"/>
              <w:jc w:val="left"/>
            </w:pPr>
            <w:r>
              <w:t xml:space="preserve">+16%</w:t>
            </w:r>
          </w:p>
        </w:tc>
      </w:tr>
    </w:tbl>
    <w:p>
      <w:pPr>
        <w:pStyle w:val="BodyText"/>
      </w:pPr>
      <w:r>
        <w:t xml:space="preserve">These figures underscore the robustness of our</w:t>
      </w:r>
      <w:r>
        <w:t xml:space="preserve"> </w:t>
      </w:r>
      <w:r>
        <w:rPr>
          <w:bCs/>
          <w:b/>
        </w:rPr>
        <w:t xml:space="preserve">Sales Report</w:t>
      </w:r>
      <w:r>
        <w:t xml:space="preserve"> </w:t>
      </w:r>
      <w:r>
        <w:t xml:space="preserve">for Mechanical Engineer services in Marseille. The most sought-after specialties include HVAC optimization, robotics integration, and sustainable energy systems—areas where Marseille’s industrial ecosystem is rapidly evolving. Notably, client retention rates for Mechanical Engineer placements have reached 92%, signaling high satisfaction with the quality of talent sourced through our Marseille-based recruitment division.</w:t>
      </w:r>
    </w:p>
    <w:bookmarkEnd w:id="22"/>
    <w:bookmarkStart w:id="23" w:name="X09a4ff1167b652a28b0b801b5a2763a62a7bc20"/>
    <w:p>
      <w:pPr>
        <w:pStyle w:val="Heading2"/>
      </w:pPr>
      <w:r>
        <w:t xml:space="preserve">Case Study: Marine Engineering Project in Marseille</w:t>
      </w:r>
    </w:p>
    <w:p>
      <w:pPr>
        <w:pStyle w:val="FirstParagraph"/>
      </w:pPr>
      <w:r>
        <w:t xml:space="preserve">A recent high-value sale exemplifies this trend. We secured a €185,000 contract with a Marseille-based marine technology firm developing autonomous port logistics systems. The client required three senior Mechanical Engineers with expertise in hydrodynamics and mechatronics—a niche skill set our team successfully sourced within 32 days (vs. industry average of 45 days). This project, now underway at the</w:t>
      </w:r>
      <w:r>
        <w:t xml:space="preserve"> </w:t>
      </w:r>
      <w:r>
        <w:rPr>
          <w:iCs/>
          <w:i/>
        </w:rPr>
        <w:t xml:space="preserve">Port Autonome de Marseille</w:t>
      </w:r>
      <w:r>
        <w:t xml:space="preserve">, has generated follow-up inquiries from five additional maritime clients, demonstrating how targeted Mechanical Engineer recruitment directly fuels sales expansion in</w:t>
      </w:r>
      <w:r>
        <w:t xml:space="preserve"> </w:t>
      </w:r>
      <w:r>
        <w:rPr>
          <w:bCs/>
          <w:b/>
        </w:rPr>
        <w:t xml:space="preserve">France Marseille</w:t>
      </w:r>
      <w:r>
        <w:t xml:space="preserve">.</w:t>
      </w:r>
    </w:p>
    <w:bookmarkEnd w:id="23"/>
    <w:bookmarkStart w:id="24" w:name="challenges-and-strategic-recommendations"/>
    <w:p>
      <w:pPr>
        <w:pStyle w:val="Heading2"/>
      </w:pPr>
      <w:r>
        <w:t xml:space="preserve">Challenges and Strategic Recommendations</w:t>
      </w:r>
    </w:p>
    <w:p>
      <w:pPr>
        <w:pStyle w:val="FirstParagraph"/>
      </w:pPr>
      <w:r>
        <w:t xml:space="preserve">Despite strong growth, two challenges require immediate attention. First, Marseille’s competition for top Mechanical Engineer talent is intensifying as Paris-based firms expand southward. Second, while local universities (e.g., Aix-Marseille University) produce qualified graduates, there remains a 15% skills gap in emerging fields like AI-driven predictive maintenance—a critical need for Marseille’s manufacturing clients.</w:t>
      </w:r>
    </w:p>
    <w:p>
      <w:pPr>
        <w:pStyle w:val="BodyText"/>
      </w:pPr>
      <w:r>
        <w:t xml:space="preserve">To address these, we recommend:</w:t>
      </w:r>
    </w:p>
    <w:p>
      <w:pPr>
        <w:numPr>
          <w:ilvl w:val="0"/>
          <w:numId w:val="1001"/>
        </w:numPr>
        <w:pStyle w:val="Compact"/>
      </w:pPr>
      <w:r>
        <w:rPr>
          <w:bCs/>
          <w:b/>
        </w:rPr>
        <w:t xml:space="preserve">Local Talent Partnerships</w:t>
      </w:r>
      <w:r>
        <w:t xml:space="preserve">: Collaborate with Aix-Marseille University to co-design specialized Mechanical Engineering curricula focused on Marseille’s industrial priorities.</w:t>
      </w:r>
    </w:p>
    <w:p>
      <w:pPr>
        <w:numPr>
          <w:ilvl w:val="0"/>
          <w:numId w:val="1001"/>
        </w:numPr>
        <w:pStyle w:val="Compact"/>
      </w:pPr>
      <w:r>
        <w:rPr>
          <w:bCs/>
          <w:b/>
        </w:rPr>
        <w:t xml:space="preserve">Sales Team Expansion</w:t>
      </w:r>
      <w:r>
        <w:t xml:space="preserve">: Deploy two additional sales specialists dedicated exclusively to Marseille’s manufacturing sector by Q1 2025.</w:t>
      </w:r>
    </w:p>
    <w:p>
      <w:pPr>
        <w:numPr>
          <w:ilvl w:val="0"/>
          <w:numId w:val="1001"/>
        </w:numPr>
        <w:pStyle w:val="Compact"/>
      </w:pPr>
      <w:r>
        <w:rPr>
          <w:bCs/>
          <w:b/>
        </w:rPr>
        <w:t xml:space="preserve">Technology Integration</w:t>
      </w:r>
      <w:r>
        <w:t xml:space="preserve">: Implement AI-driven candidate-matching tools to reduce placement timelines by 25% in the Marseille market.</w:t>
      </w:r>
    </w:p>
    <w:bookmarkEnd w:id="24"/>
    <w:bookmarkStart w:id="25" w:name="X03a03e8093d8e686a8396f5b5d5a330ef5d283c"/>
    <w:p>
      <w:pPr>
        <w:pStyle w:val="Heading2"/>
      </w:pPr>
      <w:r>
        <w:t xml:space="preserve">Future Outlook: Mechanical Engineer Demand in Marseille Through 2026</w:t>
      </w:r>
    </w:p>
    <w:p>
      <w:pPr>
        <w:pStyle w:val="FirstParagraph"/>
      </w:pPr>
      <w:r>
        <w:t xml:space="preserve">Our sales forecasting models predict a sustained 18–25% annual growth rate for Mechanical Engineer recruitment in Marseille through 2026. This trajectory aligns with France’s national "Made in France" industrial revival and Marseille’s designation as a European Green City. Key catalysts include:</w:t>
      </w:r>
    </w:p>
    <w:p>
      <w:pPr>
        <w:numPr>
          <w:ilvl w:val="0"/>
          <w:numId w:val="1002"/>
        </w:numPr>
        <w:pStyle w:val="Compact"/>
      </w:pPr>
      <w:r>
        <w:t xml:space="preserve">The €850M Marseille-Méditerranée Green Corridor project, requiring Mechanical Engineers for solar/wind infrastructure.</w:t>
      </w:r>
    </w:p>
    <w:p>
      <w:pPr>
        <w:numPr>
          <w:ilvl w:val="0"/>
          <w:numId w:val="1002"/>
        </w:numPr>
        <w:pStyle w:val="Compact"/>
      </w:pPr>
      <w:r>
        <w:t xml:space="preserve">Increased EU funding for port decarbonization (e.g., Clean Shipping Initiative), accelerating demand in Marseille’s maritime sector.</w:t>
      </w:r>
    </w:p>
    <w:p>
      <w:pPr>
        <w:numPr>
          <w:ilvl w:val="0"/>
          <w:numId w:val="1002"/>
        </w:numPr>
        <w:pStyle w:val="Compact"/>
      </w:pPr>
      <w:r>
        <w:t xml:space="preserve">Rising local startup activity in industrial IoT, demanding engineering talent to scale solutions.</w:t>
      </w:r>
    </w:p>
    <w:p>
      <w:pPr>
        <w:pStyle w:val="FirstParagraph"/>
      </w:pPr>
      <w:r>
        <w:t xml:space="preserve">In conclusion, this Sales Report confirms that the Mechanical Engineer role is a strategic growth driver for our firm in</w:t>
      </w:r>
      <w:r>
        <w:t xml:space="preserve"> </w:t>
      </w:r>
      <w:r>
        <w:rPr>
          <w:bCs/>
          <w:b/>
        </w:rPr>
        <w:t xml:space="preserve">France Marseille</w:t>
      </w:r>
      <w:r>
        <w:t xml:space="preserve">. By embedding ourselves within Marseille’s industrial ecosystem—through targeted sales outreach, university alliances, and hyper-localized talent solutions—we will not only meet but exceed market demand. The data is clear: mechanical engineering expertise is the cornerstone of Marseille’s economic ascent, and our ability to deliver it will define our competitive edge in this vital market.</w:t>
      </w:r>
    </w:p>
    <w:p>
      <w:pPr>
        <w:pStyle w:val="BodyText"/>
      </w:pPr>
      <w:r>
        <w:t xml:space="preserve">Prepared by Global Engineering Recruitment Solutions | Regional Sales Office, Marseille</w:t>
      </w:r>
    </w:p>
    <w:p>
      <w:pPr>
        <w:pStyle w:val="BodyText"/>
      </w:pPr>
      <w:r>
        <w:t xml:space="preserve">Date: October 26, 2024 | 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Engineering Talent Demand in France Marseille</dc:title>
  <dc:creator/>
  <cp:keywords/>
  <dcterms:created xsi:type="dcterms:W3CDTF">2026-07-23T16:01:46Z</dcterms:created>
  <dcterms:modified xsi:type="dcterms:W3CDTF">2026-07-23T16:01:46Z</dcterms:modified>
</cp:coreProperties>
</file>

<file path=docProps/custom.xml><?xml version="1.0" encoding="utf-8"?>
<Properties xmlns="http://schemas.openxmlformats.org/officeDocument/2006/custom-properties" xmlns:vt="http://schemas.openxmlformats.org/officeDocument/2006/docPropsVTypes"/>
</file>