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Mechanical</w:t>
      </w:r>
      <w:r>
        <w:t xml:space="preserve"> </w:t>
      </w:r>
      <w:r>
        <w:t xml:space="preserve">Engineer</w:t>
      </w:r>
      <w:r>
        <w:t xml:space="preserve"> </w:t>
      </w:r>
      <w:r>
        <w:t xml:space="preserve">Market</w:t>
      </w:r>
      <w:r>
        <w:t xml:space="preserve"> </w:t>
      </w:r>
      <w:r>
        <w:t xml:space="preserve">Analysis</w:t>
      </w:r>
      <w:r>
        <w:t xml:space="preserve"> </w:t>
      </w:r>
      <w:r>
        <w:t xml:space="preserve">-</w:t>
      </w:r>
      <w:r>
        <w:t xml:space="preserve"> </w:t>
      </w:r>
      <w:r>
        <w:t xml:space="preserve">Indonesia</w:t>
      </w:r>
      <w:r>
        <w:t xml:space="preserve"> </w:t>
      </w:r>
      <w:r>
        <w:t xml:space="preserve">Jakarta</w:t>
      </w:r>
    </w:p>
    <w:bookmarkStart w:id="26" w:name="X52a331253814a2bdc571ec92d98cffdd36a473e"/>
    <w:p>
      <w:pPr>
        <w:pStyle w:val="Heading1"/>
      </w:pPr>
      <w:r>
        <w:t xml:space="preserve">Professional Sales Report: Mechanical Engineering Talent Acquisition &amp; Market Performance in Indonesia Jakarta</w:t>
      </w:r>
    </w:p>
    <w:p>
      <w:pPr>
        <w:pStyle w:val="FirstParagraph"/>
      </w:pPr>
      <w:r>
        <w:rPr>
          <w:bCs/>
          <w:b/>
        </w:rPr>
        <w:t xml:space="preserve">Prepared For:</w:t>
      </w:r>
      <w:r>
        <w:t xml:space="preserve"> </w:t>
      </w:r>
      <w:r>
        <w:t xml:space="preserve">Regional Leadership, PT Teknologi Utama Solutions (Indonesia Jakarta)</w:t>
      </w:r>
      <w:r>
        <w:t xml:space="preserve"> </w:t>
      </w:r>
      <w:r>
        <w:rPr>
          <w:bCs/>
          <w:b/>
        </w:rPr>
        <w:t xml:space="preserve">Date:</w:t>
      </w:r>
      <w:r>
        <w:t xml:space="preserve"> </w:t>
      </w:r>
      <w:r>
        <w:t xml:space="preserve">October 26, 2023</w:t>
      </w:r>
      <w:r>
        <w:t xml:space="preserve"> </w:t>
      </w:r>
      <w:r>
        <w:rPr>
          <w:bCs/>
          <w:b/>
        </w:rPr>
        <w:t xml:space="preserve">Report Period:</w:t>
      </w:r>
      <w:r>
        <w:t xml:space="preserve"> </w:t>
      </w:r>
      <w:r>
        <w:t xml:space="preserve">Q3 2023</w:t>
      </w:r>
    </w:p>
    <w:bookmarkStart w:id="20" w:name="i.-executive-summary"/>
    <w:p>
      <w:pPr>
        <w:pStyle w:val="Heading2"/>
      </w:pPr>
      <w:r>
        <w:t xml:space="preserve">I. Executive Summary</w:t>
      </w:r>
    </w:p>
    <w:p>
      <w:pPr>
        <w:pStyle w:val="FirstParagraph"/>
      </w:pPr>
      <w:r>
        <w:t xml:space="preserve">This comprehensive Sales Report details the current demand, competitive landscape, and strategic opportunities for qualified Mechanical Engineers within the Indonesia Jakarta market. As Jakarta remains the economic engine of Indonesia, driving industrial expansion and infrastructure development, the need for specialized Mechanical Engineer talent has surged by 18% year-on-year. This report confirms that securing top-tier</w:t>
      </w:r>
      <w:r>
        <w:t xml:space="preserve"> </w:t>
      </w:r>
      <w:r>
        <w:rPr>
          <w:bCs/>
          <w:b/>
        </w:rPr>
        <w:t xml:space="preserve">Mechanical Engineer</w:t>
      </w:r>
      <w:r>
        <w:t xml:space="preserve"> </w:t>
      </w:r>
      <w:r>
        <w:t xml:space="preserve">professionals is now a critical sales imperative for technology providers, manufacturing firms, and engineering consultancies operating across</w:t>
      </w:r>
      <w:r>
        <w:t xml:space="preserve"> </w:t>
      </w:r>
      <w:r>
        <w:rPr>
          <w:bCs/>
          <w:b/>
        </w:rPr>
        <w:t xml:space="preserve">Indonesia Jakarta</w:t>
      </w:r>
      <w:r>
        <w:t xml:space="preserve">. Our sales pipeline reveals a direct correlation between the availability of expert Mechanical Engineers and successful project acquisition in key sectors including automotive, energy infrastructure, and industrial automation.</w:t>
      </w:r>
    </w:p>
    <w:bookmarkEnd w:id="20"/>
    <w:bookmarkStart w:id="21" w:name="X772d15466f7624adb45f2e62200e680228804fb"/>
    <w:p>
      <w:pPr>
        <w:pStyle w:val="Heading2"/>
      </w:pPr>
      <w:r>
        <w:t xml:space="preserve">II. Market Demand Analysis: Jakarta's Engineering Imperative</w:t>
      </w:r>
    </w:p>
    <w:p>
      <w:pPr>
        <w:pStyle w:val="FirstParagraph"/>
      </w:pPr>
      <w:r>
        <w:t xml:space="preserve">Indonesia Jakarta’s position as Southeast Asia’s largest urban economic hub fuels relentless demand for Mechanical Engineers. The city hosts major manufacturing zones (Cikarang, Tangerang), critical infrastructure projects (Jakarta MRT Phase 2, Cipularang Toll Road expansion), and multinational R&amp;D centers. Our Q3 sales data shows a 27% increase in client inquiries requiring Mechanical Engineer support compared to Q2. Key drivers include:</w:t>
      </w:r>
    </w:p>
    <w:p>
      <w:pPr>
        <w:numPr>
          <w:ilvl w:val="0"/>
          <w:numId w:val="1001"/>
        </w:numPr>
        <w:pStyle w:val="Compact"/>
      </w:pPr>
      <w:r>
        <w:rPr>
          <w:bCs/>
          <w:b/>
        </w:rPr>
        <w:t xml:space="preserve">Industrial Growth:</w:t>
      </w:r>
      <w:r>
        <w:t xml:space="preserve"> </w:t>
      </w:r>
      <w:r>
        <w:t xml:space="preserve">The Indonesian government's "Making Indonesia 4.0" initiative accelerated demand for engineers skilled in automation and robotics, directly impacting our sales of integrated factory solutions.</w:t>
      </w:r>
    </w:p>
    <w:p>
      <w:pPr>
        <w:numPr>
          <w:ilvl w:val="0"/>
          <w:numId w:val="1001"/>
        </w:numPr>
        <w:pStyle w:val="Compact"/>
      </w:pPr>
      <w:r>
        <w:rPr>
          <w:bCs/>
          <w:b/>
        </w:rPr>
        <w:t xml:space="preserve">Infrastructure Boom:</w:t>
      </w:r>
      <w:r>
        <w:t xml:space="preserve"> </w:t>
      </w:r>
      <w:r>
        <w:t xml:space="preserve">Jakarta's ongoing metro expansion (MRT, LRT) and port modernization (Port of Tanjung Priok) require Mechanical Engineers for HVAC, structural integrity, and heavy machinery systems.</w:t>
      </w:r>
    </w:p>
    <w:p>
      <w:pPr>
        <w:numPr>
          <w:ilvl w:val="0"/>
          <w:numId w:val="1001"/>
        </w:numPr>
        <w:pStyle w:val="Compact"/>
      </w:pPr>
      <w:r>
        <w:rPr>
          <w:bCs/>
          <w:b/>
        </w:rPr>
        <w:t xml:space="preserve">Energy Transition:</w:t>
      </w:r>
      <w:r>
        <w:t xml:space="preserve"> </w:t>
      </w:r>
      <w:r>
        <w:t xml:space="preserve">Rising investments in renewable energy plants (solar farms near Jakarta) create new sales opportunities requiring Mechanical Engineer expertise in thermal systems and turbine maintenance.</w:t>
      </w:r>
    </w:p>
    <w:bookmarkEnd w:id="21"/>
    <w:bookmarkStart w:id="22" w:name="X322133bb138512b473da5030aa66fc0e5972f50"/>
    <w:p>
      <w:pPr>
        <w:pStyle w:val="Heading2"/>
      </w:pPr>
      <w:r>
        <w:t xml:space="preserve">III. Sales Performance by Sector: The Mechanical Engineer Impact</w:t>
      </w:r>
    </w:p>
    <w:p>
      <w:pPr>
        <w:pStyle w:val="FirstParagraph"/>
      </w:pPr>
      <w:r>
        <w:t xml:space="preserve">Data from our Indonesia Jakarta operations demonstrates that projects featuring certified Mechanical Engineers achieve 32% higher client conversion rates. This Sales Report quantifies the direct sales impact across key verticals: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Sector</w:t>
            </w:r>
          </w:p>
        </w:tc>
        <w:tc>
          <w:tcPr/>
          <w:p>
            <w:pPr>
              <w:pStyle w:val="Compact"/>
              <w:jc w:val="left"/>
            </w:pPr>
            <w:r>
              <w:t xml:space="preserve">Q3 Inquiries (vs Q2)</w:t>
            </w:r>
          </w:p>
        </w:tc>
        <w:tc>
          <w:tcPr/>
          <w:p>
            <w:pPr>
              <w:pStyle w:val="Compact"/>
              <w:jc w:val="left"/>
            </w:pPr>
            <w:r>
              <w:t xml:space="preserve">Conversion Rate (with ME)</w:t>
            </w:r>
          </w:p>
        </w:tc>
        <w:tc>
          <w:tcPr/>
          <w:p>
            <w:pPr>
              <w:pStyle w:val="Compact"/>
              <w:jc w:val="left"/>
            </w:pPr>
            <w:r>
              <w:t xml:space="preserve">Key Project Examples</w:t>
            </w:r>
          </w:p>
        </w:tc>
      </w:tr>
      <w:tr>
        <w:tc>
          <w:tcPr/>
          <w:p>
            <w:pPr>
              <w:pStyle w:val="Compact"/>
              <w:jc w:val="left"/>
            </w:pPr>
            <w:r>
              <w:t xml:space="preserve">Automotive Manufacturing</w:t>
            </w:r>
          </w:p>
        </w:tc>
        <w:tc>
          <w:tcPr/>
          <w:p>
            <w:pPr>
              <w:pStyle w:val="Compact"/>
              <w:jc w:val="left"/>
            </w:pPr>
            <w:r>
              <w:t xml:space="preserve">+21%</w:t>
            </w:r>
          </w:p>
        </w:tc>
        <w:tc>
          <w:tcPr/>
          <w:p>
            <w:pPr>
              <w:pStyle w:val="Compact"/>
              <w:jc w:val="left"/>
            </w:pPr>
            <w:r>
              <w:t xml:space="preserve">48% (vs 35% without ME)</w:t>
            </w:r>
          </w:p>
        </w:tc>
        <w:tc>
          <w:tcPr/>
          <w:p>
            <w:pPr>
              <w:pStyle w:val="Compact"/>
              <w:jc w:val="left"/>
            </w:pPr>
            <w:r>
              <w:t xml:space="preserve">Pertamina Automotive Plant Upgrade, Toyota Cikarang Expansion</w:t>
            </w:r>
          </w:p>
        </w:tc>
      </w:tr>
      <w:tr>
        <w:tc>
          <w:tcPr/>
          <w:p>
            <w:pPr>
              <w:pStyle w:val="Compact"/>
              <w:jc w:val="left"/>
            </w:pPr>
            <w:r>
              <w:t xml:space="preserve">Energy &amp; Utilities</w:t>
            </w:r>
          </w:p>
        </w:tc>
        <w:tc>
          <w:tcPr/>
          <w:p>
            <w:pPr>
              <w:pStyle w:val="Compact"/>
              <w:jc w:val="left"/>
            </w:pPr>
            <w:r>
              <w:t xml:space="preserve">+34%</w:t>
            </w:r>
          </w:p>
        </w:tc>
        <w:tc>
          <w:tcPr/>
          <w:p>
            <w:pPr>
              <w:pStyle w:val="Compact"/>
              <w:jc w:val="left"/>
            </w:pPr>
            <w:r>
              <w:t xml:space="preserve">51% (vs 39% without ME)</w:t>
            </w:r>
          </w:p>
        </w:tc>
        <w:tc>
          <w:tcPr/>
          <w:p>
            <w:pPr>
              <w:pStyle w:val="Compact"/>
              <w:jc w:val="left"/>
            </w:pPr>
            <w:r>
              <w:t xml:space="preserve">Jakarta Power Plant Modernization, PLN Solar Farm Project</w:t>
            </w:r>
          </w:p>
        </w:tc>
      </w:tr>
      <w:tr>
        <w:tc>
          <w:tcPr/>
          <w:p>
            <w:pPr>
              <w:pStyle w:val="Compact"/>
              <w:jc w:val="left"/>
            </w:pPr>
            <w:r>
              <w:t xml:space="preserve">Industrial Automation</w:t>
            </w:r>
          </w:p>
        </w:tc>
        <w:tc>
          <w:tcPr/>
          <w:p>
            <w:pPr>
              <w:pStyle w:val="Compact"/>
              <w:jc w:val="left"/>
            </w:pPr>
            <w:r>
              <w:t xml:space="preserve">+29%</w:t>
            </w:r>
          </w:p>
        </w:tc>
        <w:tc>
          <w:tcPr/>
          <w:p>
            <w:pPr>
              <w:pStyle w:val="Compact"/>
              <w:jc w:val="left"/>
            </w:pPr>
            <w:r>
              <w:t xml:space="preserve">45% (vs 31% without ME)</w:t>
            </w:r>
          </w:p>
        </w:tc>
        <w:tc>
          <w:tcPr/>
          <w:p>
            <w:pPr>
              <w:pStyle w:val="Compact"/>
              <w:jc w:val="left"/>
            </w:pPr>
            <w:r>
              <w:t xml:space="preserve">Siemens Jakarta Smart Factory Consultation, Unilever Production Line Optimization</w:t>
            </w:r>
          </w:p>
        </w:tc>
      </w:tr>
    </w:tbl>
    <w:p>
      <w:pPr>
        <w:pStyle w:val="BodyText"/>
      </w:pPr>
      <w:r>
        <w:t xml:space="preserve">Notably, clients in the</w:t>
      </w:r>
      <w:r>
        <w:t xml:space="preserve"> </w:t>
      </w:r>
      <w:r>
        <w:rPr>
          <w:bCs/>
          <w:b/>
        </w:rPr>
        <w:t xml:space="preserve">Indonesia Jakarta</w:t>
      </w:r>
      <w:r>
        <w:t xml:space="preserve"> </w:t>
      </w:r>
      <w:r>
        <w:t xml:space="preserve">market explicitly require Mechanical Engineers certified in ASME/ISO standards. Our sales team reported that 68% of RFPs (Request for Proposals) now mandate specific Mechanical Engineer qualifications, directly influencing our proposal success rates.</w:t>
      </w:r>
    </w:p>
    <w:bookmarkEnd w:id="22"/>
    <w:bookmarkStart w:id="23" w:name="Xaab09e8b098e76a6e28fff0ca3d33c539b3c7f4"/>
    <w:p>
      <w:pPr>
        <w:pStyle w:val="Heading2"/>
      </w:pPr>
      <w:r>
        <w:t xml:space="preserve">IV. Talent Acquisition Challenges &amp; Strategic Sales Integration</w:t>
      </w:r>
    </w:p>
    <w:p>
      <w:pPr>
        <w:pStyle w:val="FirstParagraph"/>
      </w:pPr>
      <w:r>
        <w:t xml:space="preserve">Despite high demand, talent scarcity presents a significant sales bottleneck. This Sales Report identifies critical gaps:</w:t>
      </w:r>
    </w:p>
    <w:p>
      <w:pPr>
        <w:numPr>
          <w:ilvl w:val="0"/>
          <w:numId w:val="1002"/>
        </w:numPr>
        <w:pStyle w:val="Compact"/>
      </w:pPr>
      <w:r>
        <w:rPr>
          <w:bCs/>
          <w:b/>
        </w:rPr>
        <w:t xml:space="preserve">Skills Mismatch:</w:t>
      </w:r>
      <w:r>
        <w:t xml:space="preserve"> </w:t>
      </w:r>
      <w:r>
        <w:t xml:space="preserve">63% of surveyed clients in Jakarta seek Mechanical Engineers with IoT/Industry 4.0 experience – a skill set currently undersupplied by local universities.</w:t>
      </w:r>
    </w:p>
    <w:p>
      <w:pPr>
        <w:numPr>
          <w:ilvl w:val="0"/>
          <w:numId w:val="1002"/>
        </w:numPr>
        <w:pStyle w:val="Compact"/>
      </w:pPr>
      <w:r>
        <w:rPr>
          <w:bCs/>
          <w:b/>
        </w:rPr>
        <w:t xml:space="preserve">Compensation Pressure:</w:t>
      </w:r>
      <w:r>
        <w:t xml:space="preserve"> </w:t>
      </w:r>
      <w:r>
        <w:t xml:space="preserve">Top-tier Mechanical Engineer salaries in Jakarta (IDR 25-40 million/month) now outpace industry averages, impacting client project budgets and our own recruitment costs.</w:t>
      </w:r>
    </w:p>
    <w:p>
      <w:pPr>
        <w:numPr>
          <w:ilvl w:val="0"/>
          <w:numId w:val="1002"/>
        </w:numPr>
        <w:pStyle w:val="Compact"/>
      </w:pPr>
      <w:r>
        <w:rPr>
          <w:bCs/>
          <w:b/>
        </w:rPr>
        <w:t xml:space="preserve">Competition:</w:t>
      </w:r>
      <w:r>
        <w:t xml:space="preserve"> </w:t>
      </w:r>
      <w:r>
        <w:t xml:space="preserve">Multinational firms (e.g., Siemens, GE) aggressively poach local talent, directly competing with our sales pipeline for key projects.</w:t>
      </w:r>
    </w:p>
    <w:p>
      <w:pPr>
        <w:pStyle w:val="FirstParagraph"/>
      </w:pPr>
      <w:r>
        <w:t xml:space="preserve">To address this, our Jakarta sales strategy has integrated Mechanical Engineer development into client acquisition. We now offer "Engineer-Backed Sales Packages" where a dedicated Mechanical Engineer accompanies the sales team for technical demonstrations. This approach increased project win rates by 22% in Q3 compared to standard proposals.</w:t>
      </w:r>
    </w:p>
    <w:bookmarkEnd w:id="23"/>
    <w:bookmarkStart w:id="24" w:name="Xec2186469eb7497c7b612ec7157ffa5a52b1c08"/>
    <w:p>
      <w:pPr>
        <w:pStyle w:val="Heading2"/>
      </w:pPr>
      <w:r>
        <w:t xml:space="preserve">V. Strategic Recommendations for Enhanced Sales Performance</w:t>
      </w:r>
    </w:p>
    <w:p>
      <w:pPr>
        <w:pStyle w:val="FirstParagraph"/>
      </w:pPr>
      <w:r>
        <w:t xml:space="preserve">Based on this Sales Report, we recommend three action items to capitalize on the Jakarta Mechanical Engineer market:</w:t>
      </w:r>
    </w:p>
    <w:p>
      <w:pPr>
        <w:numPr>
          <w:ilvl w:val="0"/>
          <w:numId w:val="1003"/>
        </w:numPr>
        <w:pStyle w:val="Compact"/>
      </w:pPr>
      <w:r>
        <w:rPr>
          <w:bCs/>
          <w:b/>
        </w:rPr>
        <w:t xml:space="preserve">Launch Local ME Talent Development Program:</w:t>
      </w:r>
      <w:r>
        <w:t xml:space="preserve"> </w:t>
      </w:r>
      <w:r>
        <w:t xml:space="preserve">Partner with Universitas Indonesia (UI) and Institut Teknologi Bandung (ITB) in Jakarta to create industry-specific Mechanical Engineer training modules focused on Industry 4.0. This secures future talent while strengthening our sales credibility.</w:t>
      </w:r>
    </w:p>
    <w:p>
      <w:pPr>
        <w:numPr>
          <w:ilvl w:val="0"/>
          <w:numId w:val="1003"/>
        </w:numPr>
        <w:pStyle w:val="Compact"/>
      </w:pPr>
      <w:r>
        <w:rPr>
          <w:bCs/>
          <w:b/>
        </w:rPr>
        <w:t xml:space="preserve">Introduce "ME-Enhanced" Service Bundles:</w:t>
      </w:r>
      <w:r>
        <w:t xml:space="preserve"> </w:t>
      </w:r>
      <w:r>
        <w:t xml:space="preserve">Package engineering support with core sales offerings (e.g., "Factory Automation Solution + Dedicated ME Project Manager"). Position this as the premium offering for Jakarta-based clients seeking reliability.</w:t>
      </w:r>
    </w:p>
    <w:p>
      <w:pPr>
        <w:numPr>
          <w:ilvl w:val="0"/>
          <w:numId w:val="1003"/>
        </w:numPr>
        <w:pStyle w:val="Compact"/>
      </w:pPr>
      <w:r>
        <w:rPr>
          <w:bCs/>
          <w:b/>
        </w:rPr>
        <w:t xml:space="preserve">Establish Jakarta ME Talent Hub:</w:t>
      </w:r>
      <w:r>
        <w:t xml:space="preserve"> </w:t>
      </w:r>
      <w:r>
        <w:t xml:space="preserve">Create a centralized recruitment and training center in Kemanggisan, Jakarta. This reduces onboarding time by 40% and allows faster deployment of Mechanical Engineers to client sites across the city – a major sales differentiator.</w:t>
      </w:r>
    </w:p>
    <w:bookmarkEnd w:id="24"/>
    <w:bookmarkStart w:id="25" w:name="Xc0da503d6adefaa48cdd2c7f6c18f80b2a6332a"/>
    <w:p>
      <w:pPr>
        <w:pStyle w:val="Heading2"/>
      </w:pPr>
      <w:r>
        <w:t xml:space="preserve">VI. Conclusion: The Indispensable Role of the Mechanical Engineer</w:t>
      </w:r>
    </w:p>
    <w:p>
      <w:pPr>
        <w:pStyle w:val="FirstParagraph"/>
      </w:pPr>
      <w:r>
        <w:t xml:space="preserve">This Sales Report conclusively demonstrates that in the dynamic commercial ecosystem of Indonesia Jakarta, a qualified Mechanical Engineer is not merely an employee – they are a strategic sales catalyst. Our data proves that projects led by certified Mechanical Engineers consistently outperform competitors in client acquisition and project success rates. As Jakarta accelerates its industrial transformation under national initiatives, the demand for these professionals will only intensify.</w:t>
      </w:r>
    </w:p>
    <w:p>
      <w:pPr>
        <w:pStyle w:val="BodyText"/>
      </w:pPr>
      <w:r>
        <w:t xml:space="preserve">Ignoring the Mechanical Engineer talent imperative is no longer an option for businesses seeking growth in Indonesia Jakarta. Our sales teams must prioritize this resource as central to our value proposition. Investing in acquiring and developing Mechanical Engineers directly translates to higher conversion rates, premium pricing ability, and sustainable market leadership within the Jakarta economy. We project a 25% further increase in demand for Mechanical Engineers by Q2 2024 – making this Sales Report's recommendations not just strategic, but essential for continued success.</w:t>
      </w:r>
    </w:p>
    <w:p>
      <w:pPr>
        <w:pStyle w:val="BodyText"/>
      </w:pPr>
      <w:r>
        <w:rPr>
          <w:bCs/>
          <w:b/>
        </w:rPr>
        <w:t xml:space="preserve">Prepared By:</w:t>
      </w:r>
      <w:r>
        <w:t xml:space="preserve"> </w:t>
      </w:r>
      <w:r>
        <w:t xml:space="preserve">Sales Strategy Division, PT Teknologi Utama Solutions Jakarta Office</w:t>
      </w:r>
      <w:r>
        <w:t xml:space="preserve"> </w:t>
      </w:r>
      <w:r>
        <w:rPr>
          <w:bCs/>
          <w:b/>
        </w:rPr>
        <w:t xml:space="preserve">Contact:</w:t>
      </w:r>
      <w:r>
        <w:t xml:space="preserve"> </w:t>
      </w:r>
      <w:r>
        <w:t xml:space="preserve">sales-jkt@teknologisolutions.co.id | +62 21 555 7890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Mechanical Engineer Market Analysis - Indonesia Jakarta</dc:title>
  <dc:creator/>
  <dc:language>en</dc:language>
  <cp:keywords/>
  <dcterms:created xsi:type="dcterms:W3CDTF">2026-07-23T09:13:53Z</dcterms:created>
  <dcterms:modified xsi:type="dcterms:W3CDTF">2026-07-23T09:13:53Z</dcterms:modified>
</cp:coreProperties>
</file>

<file path=docProps/custom.xml><?xml version="1.0" encoding="utf-8"?>
<Properties xmlns="http://schemas.openxmlformats.org/officeDocument/2006/custom-properties" xmlns:vt="http://schemas.openxmlformats.org/officeDocument/2006/docPropsVTypes"/>
</file>