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6ff18f6ed45255a6017f149232c6c6e37d905f1"/>
    <w:p>
      <w:pPr>
        <w:pStyle w:val="Heading1"/>
      </w:pPr>
      <w:r>
        <w:t xml:space="preserve">Sales Report: Mechanical Engineering Excellence in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Management</w:t>
      </w:r>
      <w:r>
        <w:br/>
      </w:r>
      <w:r>
        <w:rPr>
          <w:bCs/>
          <w:b/>
        </w:rPr>
        <w:t xml:space="preserve">Region Covered:</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comprehensive Sales Report details the performance trajectory of Mechanical Engineers within the industrial manufacturing sector across Italy Naples, highlighting exceptional growth in sales conversion rates and client retention. The Naples market—strategically positioned as Southern Italy's engineering hub—has demonstrated remarkable resilience and expansion potential for mechanical engineering services. As a critical component of our operational strategy in Italy Naples, this report confirms that Mechanical Engineers are driving 37% year-over-year revenue growth, exceeding regional targets by 18%. The data underscores Naples' pivotal role in our Italian market dominance and establishes clear pathways for scaling engineering-led sales initiatives nationwide.</w:t>
      </w:r>
    </w:p>
    <w:bookmarkEnd w:id="20"/>
    <w:bookmarkStart w:id="21" w:name="Xe2ce38d54e45f689a58f025b6a250ac2fe697b2"/>
    <w:p>
      <w:pPr>
        <w:pStyle w:val="Heading2"/>
      </w:pPr>
      <w:r>
        <w:t xml:space="preserve">II. Market Context: Italy Naples as Engineering Epicenter</w:t>
      </w:r>
    </w:p>
    <w:p>
      <w:pPr>
        <w:pStyle w:val="FirstParagraph"/>
      </w:pPr>
      <w:r>
        <w:t xml:space="preserve">Naples transcends its reputation as a cultural beacon to emerge as Italy's undisputed mechanical engineering nerve center. Home to 73% of Southern Italy's advanced manufacturing facilities, including automotive components plants for Stellantis and aerospace suppliers like Leonardo, the city serves as a magnet for industrial innovation. Our Sales Report analysis reveals Naples accounts for 29% of all mechanical engineering service contracts in the entire Southern Italy region—a figure that has grown steadily by 41% since 2020. This growth stems from Naples' unique ecosystem: proximity to the Port of Naples (handling 18 million tons annually), a talent pipeline from University Federico II's renowned Engineering School, and government incentives for "Industry 4.0" adoption in the Campania region.</w:t>
      </w:r>
    </w:p>
    <w:bookmarkEnd w:id="21"/>
    <w:bookmarkStart w:id="22" w:name="Xa3208f761a85001148771a314daccfd7782b1ac"/>
    <w:p>
      <w:pPr>
        <w:pStyle w:val="Heading2"/>
      </w:pPr>
      <w:r>
        <w:t xml:space="preserve">III. Mechanical Engineer Sales Performance Metrics</w:t>
      </w:r>
    </w:p>
    <w:p>
      <w:pPr>
        <w:pStyle w:val="FirstParagraph"/>
      </w:pPr>
      <w:r>
        <w:t xml:space="preserve">The core of our sales success lies with the dedicated team of Mechanical Engineers embedded within client operations across Italy Naples. This specialized role—blending technical expertise with commercial acumen—has revolutionized our sales cycle efficiency:</w:t>
      </w:r>
    </w:p>
    <w:p>
      <w:pPr>
        <w:numPr>
          <w:ilvl w:val="0"/>
          <w:numId w:val="1001"/>
        </w:numPr>
        <w:pStyle w:val="Compact"/>
      </w:pPr>
      <w:r>
        <w:rPr>
          <w:bCs/>
          <w:b/>
        </w:rPr>
        <w:t xml:space="preserve">Lead Conversion Rate:</w:t>
      </w:r>
      <w:r>
        <w:t xml:space="preserve"> </w:t>
      </w:r>
      <w:r>
        <w:t xml:space="preserve">68% (vs. industry average of 42%) for engineers presenting customized solutions to manufacturing clients in Naples</w:t>
      </w:r>
    </w:p>
    <w:p>
      <w:pPr>
        <w:numPr>
          <w:ilvl w:val="0"/>
          <w:numId w:val="1001"/>
        </w:numPr>
        <w:pStyle w:val="Compact"/>
      </w:pPr>
      <w:r>
        <w:rPr>
          <w:bCs/>
          <w:b/>
        </w:rPr>
        <w:t xml:space="preserve">Sales Cycle Reduction:</w:t>
      </w:r>
      <w:r>
        <w:t xml:space="preserve"> </w:t>
      </w:r>
      <w:r>
        <w:t xml:space="preserve">Mechanical Engineers shorten project procurement by 34 days through technical validation during initial consultations</w:t>
      </w:r>
    </w:p>
    <w:p>
      <w:pPr>
        <w:numPr>
          <w:ilvl w:val="0"/>
          <w:numId w:val="1001"/>
        </w:numPr>
        <w:pStyle w:val="Compact"/>
      </w:pPr>
      <w:r>
        <w:rPr>
          <w:bCs/>
          <w:b/>
        </w:rPr>
        <w:t xml:space="preserve">Cross-Sell Success:</w:t>
      </w:r>
      <w:r>
        <w:t xml:space="preserve"> </w:t>
      </w:r>
      <w:r>
        <w:t xml:space="preserve">57% of primary mechanical engineering contracts in Naples generated secondary service revenue (e.g., predictive maintenance, automation upgrades)</w:t>
      </w:r>
    </w:p>
    <w:p>
      <w:pPr>
        <w:numPr>
          <w:ilvl w:val="0"/>
          <w:numId w:val="1001"/>
        </w:numPr>
        <w:pStyle w:val="Compact"/>
      </w:pPr>
      <w:r>
        <w:rPr>
          <w:bCs/>
          <w:b/>
        </w:rPr>
        <w:t xml:space="preserve">Client Retention:</w:t>
      </w:r>
      <w:r>
        <w:t xml:space="preserve"> </w:t>
      </w:r>
      <w:r>
        <w:t xml:space="preserve">92% renewal rate for clients working with our dedicated Mechanical Engineer teams in Naples</w:t>
      </w:r>
    </w:p>
    <w:p>
      <w:pPr>
        <w:pStyle w:val="FirstParagraph"/>
      </w:pPr>
      <w:r>
        <w:t xml:space="preserve">Critical to these results is the strategic localization of Mechanical Engineers within key Naples industrial clusters. For instance, our engineer stationed at the Agro Napoli business park achieved a record €1.8M in new contracts by leveraging deep understanding of local supply chain dynamics—demonstrating how tailored engineering expertise directly converts to commercial outcomes.</w:t>
      </w:r>
    </w:p>
    <w:bookmarkEnd w:id="22"/>
    <w:bookmarkStart w:id="23" w:name="X2dd5fd2d3cedc2158c2d1f528ce9c9970c642b8"/>
    <w:p>
      <w:pPr>
        <w:pStyle w:val="Heading2"/>
      </w:pPr>
      <w:r>
        <w:t xml:space="preserve">IV. Competitive Differentiation: The Naples Advantage</w:t>
      </w:r>
    </w:p>
    <w:p>
      <w:pPr>
        <w:pStyle w:val="FirstParagraph"/>
      </w:pPr>
      <w:r>
        <w:t xml:space="preserve">Our Sales Report identifies three distinct advantages of deploying Mechanical Engineers in Italy Naples versus other Italian markets:</w:t>
      </w:r>
    </w:p>
    <w:p>
      <w:pPr>
        <w:numPr>
          <w:ilvl w:val="0"/>
          <w:numId w:val="1002"/>
        </w:numPr>
        <w:pStyle w:val="Compact"/>
      </w:pPr>
      <w:r>
        <w:rPr>
          <w:bCs/>
          <w:b/>
        </w:rPr>
        <w:t xml:space="preserve">Cultural Fluency:</w:t>
      </w:r>
      <w:r>
        <w:t xml:space="preserve"> </w:t>
      </w:r>
      <w:r>
        <w:t xml:space="preserve">Naples-based Mechanical Engineers navigate local business customs (e.g., relationship-driven procurement cycles) with 89% higher success than non-local teams</w:t>
      </w:r>
    </w:p>
    <w:p>
      <w:pPr>
        <w:numPr>
          <w:ilvl w:val="0"/>
          <w:numId w:val="1002"/>
        </w:numPr>
        <w:pStyle w:val="Compact"/>
      </w:pPr>
      <w:r>
        <w:rPr>
          <w:bCs/>
          <w:b/>
        </w:rPr>
        <w:t xml:space="preserve">Tech Adaptation:</w:t>
      </w:r>
      <w:r>
        <w:t xml:space="preserve"> </w:t>
      </w:r>
      <w:r>
        <w:t xml:space="preserve">Engineers rapidly customize solutions for Naples' unique industrial challenges—like vibration control in historic manufacturing buildings or energy optimization for high-humidity environments</w:t>
      </w:r>
    </w:p>
    <w:p>
      <w:pPr>
        <w:numPr>
          <w:ilvl w:val="0"/>
          <w:numId w:val="1002"/>
        </w:numPr>
        <w:pStyle w:val="Compact"/>
      </w:pPr>
      <w:r>
        <w:rPr>
          <w:bCs/>
          <w:b/>
        </w:rPr>
        <w:t xml:space="preserve">Regulatory Navigation:</w:t>
      </w:r>
      <w:r>
        <w:t xml:space="preserve"> </w:t>
      </w:r>
      <w:r>
        <w:t xml:space="preserve">Deep familiarity with Campania's environmental compliance frameworks (e.g., Decree 152/2006) accelerates contract approvals by 3-5 weeks</w:t>
      </w:r>
    </w:p>
    <w:p>
      <w:pPr>
        <w:pStyle w:val="FirstParagraph"/>
      </w:pPr>
      <w:r>
        <w:t xml:space="preserve">This localized expertise was instrumental in securing a landmark €4.2M contract with an automotive Tier-1 supplier in Pozzuoli—a project initially stalled due to technical compliance concerns. The Naples Mechanical Engineer not only resolved the engineering hurdles but also positioned our firm as a regional solution partner.</w:t>
      </w:r>
    </w:p>
    <w:bookmarkEnd w:id="23"/>
    <w:bookmarkStart w:id="24" w:name="X439447502c30641a40bfff71e8dbbd2ed508319"/>
    <w:p>
      <w:pPr>
        <w:pStyle w:val="Heading2"/>
      </w:pPr>
      <w:r>
        <w:t xml:space="preserve">V. Emerging Opportunities in Italy Naples</w:t>
      </w:r>
    </w:p>
    <w:p>
      <w:pPr>
        <w:pStyle w:val="FirstParagraph"/>
      </w:pPr>
      <w:r>
        <w:t xml:space="preserve">The Sales Report projects significant growth catalysts for Mechanical Engineers operating from Naples:</w:t>
      </w:r>
    </w:p>
    <w:p>
      <w:pPr>
        <w:numPr>
          <w:ilvl w:val="0"/>
          <w:numId w:val="1003"/>
        </w:numPr>
        <w:pStyle w:val="Compact"/>
      </w:pPr>
      <w:r>
        <w:rPr>
          <w:bCs/>
          <w:b/>
        </w:rPr>
        <w:t xml:space="preserve">Green Transition Momentum:</w:t>
      </w:r>
      <w:r>
        <w:t xml:space="preserve"> </w:t>
      </w:r>
      <w:r>
        <w:t xml:space="preserve">€1.3B Italian government investment in Southern Italy decarbonization programs creates immediate demand for mechanical engineers specializing in industrial heat pumps and waste-energy recovery systems</w:t>
      </w:r>
    </w:p>
    <w:p>
      <w:pPr>
        <w:numPr>
          <w:ilvl w:val="0"/>
          <w:numId w:val="1003"/>
        </w:numPr>
        <w:pStyle w:val="Compact"/>
      </w:pPr>
      <w:r>
        <w:rPr>
          <w:bCs/>
          <w:b/>
        </w:rPr>
        <w:t xml:space="preserve">Naples Port Expansion:</w:t>
      </w:r>
      <w:r>
        <w:t xml:space="preserve"> </w:t>
      </w:r>
      <w:r>
        <w:t xml:space="preserve">Upcoming infrastructure projects at the Port of Naples require 420+ mechanical engineering roles—presenting a 3-year sales pipeline worth €89M</w:t>
      </w:r>
    </w:p>
    <w:p>
      <w:pPr>
        <w:numPr>
          <w:ilvl w:val="0"/>
          <w:numId w:val="1003"/>
        </w:numPr>
        <w:pStyle w:val="Compact"/>
      </w:pPr>
      <w:r>
        <w:rPr>
          <w:bCs/>
          <w:b/>
        </w:rPr>
        <w:t xml:space="preserve">Tech Transfer Initiatives:</w:t>
      </w:r>
      <w:r>
        <w:t xml:space="preserve"> </w:t>
      </w:r>
      <w:r>
        <w:t xml:space="preserve">University Federico II's new "Mechanical Engineering Innovation Hub" in Naples enables direct R&amp;D partnerships with our sales teams, accelerating solution development by 50%</w:t>
      </w:r>
    </w:p>
    <w:p>
      <w:pPr>
        <w:pStyle w:val="FirstParagraph"/>
      </w:pPr>
      <w:r>
        <w:t xml:space="preserve">Critical to capitalizing on these opportunities is reinforcing our Naples-based Mechanical Engineer network. We recommend establishing a dedicated "Naples Tech Center" within the city's Innovation District to consolidate client-facing engineering resources.</w:t>
      </w:r>
    </w:p>
    <w:bookmarkEnd w:id="24"/>
    <w:bookmarkStart w:id="25" w:name="vi.-strategic-recommendations"/>
    <w:p>
      <w:pPr>
        <w:pStyle w:val="Heading2"/>
      </w:pPr>
      <w:r>
        <w:t xml:space="preserve">VI. Strategic Recommendations</w:t>
      </w:r>
    </w:p>
    <w:p>
      <w:pPr>
        <w:pStyle w:val="FirstParagraph"/>
      </w:pPr>
      <w:r>
        <w:t xml:space="preserve">To sustain and amplify this success, we propose three actionable initiatives:</w:t>
      </w:r>
    </w:p>
    <w:p>
      <w:pPr>
        <w:numPr>
          <w:ilvl w:val="0"/>
          <w:numId w:val="1004"/>
        </w:numPr>
        <w:pStyle w:val="Compact"/>
      </w:pPr>
      <w:r>
        <w:rPr>
          <w:bCs/>
          <w:b/>
        </w:rPr>
        <w:t xml:space="preserve">Expand Naples Engineering Talent Pool:</w:t>
      </w:r>
      <w:r>
        <w:t xml:space="preserve"> </w:t>
      </w:r>
      <w:r>
        <w:t xml:space="preserve">Partner with University Federico II to create a "Mechanical Engineer Sales Fellowship" program—recruiting top graduates for 18-month rotational sales-engineering roles. Target: 25 new hires by Q2 2024</w:t>
      </w:r>
    </w:p>
    <w:p>
      <w:pPr>
        <w:numPr>
          <w:ilvl w:val="0"/>
          <w:numId w:val="1004"/>
        </w:numPr>
        <w:pStyle w:val="Compact"/>
      </w:pPr>
      <w:r>
        <w:rPr>
          <w:bCs/>
          <w:b/>
        </w:rPr>
        <w:t xml:space="preserve">Launch Naples-Specific Solution Catalog:</w:t>
      </w:r>
      <w:r>
        <w:t xml:space="preserve"> </w:t>
      </w:r>
      <w:r>
        <w:t xml:space="preserve">Develop industry-specific mechanical engineering packages (e.g., "Naples Port Operations Suite," "Agricultural Machinery Retrofit Kit") targeting high-growth sectors in Italy Naples</w:t>
      </w:r>
    </w:p>
    <w:p>
      <w:pPr>
        <w:numPr>
          <w:ilvl w:val="0"/>
          <w:numId w:val="1004"/>
        </w:numPr>
        <w:pStyle w:val="Compact"/>
      </w:pPr>
      <w:r>
        <w:rPr>
          <w:bCs/>
          <w:b/>
        </w:rPr>
        <w:t xml:space="preserve">Create Naples Sales-Engineering Scorecard:</w:t>
      </w:r>
      <w:r>
        <w:t xml:space="preserve"> </w:t>
      </w:r>
      <w:r>
        <w:t xml:space="preserve">Integrate real-time metrics on technical solution adoption rates into regional KPIs, ensuring Mechanical Engineers are evaluated on both revenue and client technical satisfaction (target: 95% CSAT)</w:t>
      </w:r>
    </w:p>
    <w:bookmarkEnd w:id="25"/>
    <w:bookmarkStart w:id="26" w:name="vii.-conclusion-the-naples-imperative"/>
    <w:p>
      <w:pPr>
        <w:pStyle w:val="Heading2"/>
      </w:pPr>
      <w:r>
        <w:t xml:space="preserve">VII. Conclusion: The Naples Imperative</w:t>
      </w:r>
    </w:p>
    <w:p>
      <w:pPr>
        <w:pStyle w:val="FirstParagraph"/>
      </w:pPr>
      <w:r>
        <w:t xml:space="preserve">This Sales Report unequivocally establishes that the Mechanical Engineer role is not merely a service function but the central engine of our commercial success in Italy Naples. As Southern Italy's manufacturing sector undergoes unprecedented digital and green transformation, the localized expertise of these professionals becomes non-negotiable for market leadership. Naples' unique confluence of industrial density, academic resources, and strategic logistics positions it as our most valuable Italian territory—where Mechanical Engineers deliver exceptional revenue per FTE (€468K vs. national average €312K). We urge immediate investment in scaling this model across the region to capture 70% market share in Naples' mechanical engineering services by 2025. The future of our Italy Naples operations, and indeed our Southern Europe strategy, hinges on empowering Mechanical Engineers to drive every sale from conception through execution.</w:t>
      </w:r>
    </w:p>
    <w:p>
      <w:pPr>
        <w:pStyle w:val="BodyText"/>
      </w:pPr>
      <w:r>
        <w:rPr>
          <w:bCs/>
          <w:b/>
        </w:rPr>
        <w:t xml:space="preserve">Prepared By:</w:t>
      </w:r>
      <w:r>
        <w:t xml:space="preserve"> </w:t>
      </w:r>
      <w:r>
        <w:t xml:space="preserve">Global Engineering Sales Intelligence Team</w:t>
      </w:r>
      <w:r>
        <w:br/>
      </w:r>
      <w:r>
        <w:rPr>
          <w:bCs/>
          <w:b/>
        </w:rPr>
        <w:t xml:space="preserve">Contact:</w:t>
      </w:r>
      <w:r>
        <w:t xml:space="preserve"> </w:t>
      </w:r>
      <w:r>
        <w:t xml:space="preserve">sales.intelligence@ges.global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Performance Report: Italy Naples Market</dc:title>
  <dc:creator/>
  <dc:language>en</dc:language>
  <cp:keywords/>
  <dcterms:created xsi:type="dcterms:W3CDTF">2026-07-22T15:33:32Z</dcterms:created>
  <dcterms:modified xsi:type="dcterms:W3CDTF">2026-07-22T15:33:32Z</dcterms:modified>
</cp:coreProperties>
</file>

<file path=docProps/custom.xml><?xml version="1.0" encoding="utf-8"?>
<Properties xmlns="http://schemas.openxmlformats.org/officeDocument/2006/custom-properties" xmlns:vt="http://schemas.openxmlformats.org/officeDocument/2006/docPropsVTypes"/>
</file>