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Position</w:t>
      </w:r>
      <w:r>
        <w:t xml:space="preserve"> </w:t>
      </w:r>
      <w:r>
        <w:t xml:space="preserve">Growth</w:t>
      </w:r>
      <w:r>
        <w:t xml:space="preserve"> </w:t>
      </w:r>
      <w:r>
        <w:t xml:space="preserve">in</w:t>
      </w:r>
      <w:r>
        <w:t xml:space="preserve"> </w:t>
      </w:r>
      <w:r>
        <w:t xml:space="preserve">Japan</w:t>
      </w:r>
      <w:r>
        <w:t xml:space="preserve"> </w:t>
      </w:r>
      <w:r>
        <w:t xml:space="preserve">Osaka</w:t>
      </w:r>
    </w:p>
    <w:bookmarkStart w:id="28" w:name="Xab558800201d29b43445d57fe8f5b31db4ff5af"/>
    <w:p>
      <w:pPr>
        <w:pStyle w:val="Heading1"/>
      </w:pPr>
      <w:r>
        <w:t xml:space="preserve">SALES REPORT: MECHANICAL ENGINEER MARKET DYNAMICS IN JAPAN OSAKA</w:t>
      </w:r>
    </w:p>
    <w:p>
      <w:pPr>
        <w:pStyle w:val="FirstParagraph"/>
      </w:pPr>
      <w:r>
        <w:t xml:space="preserve">Prepared for Global Engineering Solutions Division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expansion of our mechanical engineering talent acquisition initiatives within Japan Osaka, highlighting unprecedented growth in client engagements and market penetration. The Osaka region has emerged as a critical hub for advanced manufacturing and robotics, driving exceptional demand for specialized Mechanical Engineers. As the premier international engineering recruitment agency serving Japan, we have achieved a 217% year-over-year increase in Mechanical Engineer placements across Osaka-based industries since Q1 2023.</w:t>
      </w:r>
    </w:p>
    <w:bookmarkEnd w:id="20"/>
    <w:bookmarkStart w:id="21" w:name="Xd8a1000d57733f39907800088a2fcd58b2120f9"/>
    <w:p>
      <w:pPr>
        <w:pStyle w:val="Heading2"/>
      </w:pPr>
      <w:r>
        <w:t xml:space="preserve">Market Context: Why Japan Osaka Demands Mechanical Engineers</w:t>
      </w:r>
    </w:p>
    <w:p>
      <w:pPr>
        <w:pStyle w:val="FirstParagraph"/>
      </w:pPr>
      <w:r>
        <w:t xml:space="preserve">Osaka, Japan's second-largest metropolitan area and industrial powerhouse, represents a $48 billion mechanical engineering market. This city serves as the nerve center for automotive manufacturing (Toyota's regional HQ), robotics innovation (FANUC headquarters), and cutting-edge medical device production. Our</w:t>
      </w:r>
      <w:r>
        <w:t xml:space="preserve"> </w:t>
      </w:r>
      <w:r>
        <w:rPr>
          <w:bCs/>
          <w:b/>
        </w:rPr>
        <w:t xml:space="preserve">Sales Report</w:t>
      </w:r>
      <w:r>
        <w:t xml:space="preserve"> </w:t>
      </w:r>
      <w:r>
        <w:t xml:space="preserve">confirms that 73% of Osaka-based manufacturers now prioritize hiring certified Mechanical Engineers with cross-functional skills in automation and sustainable design. The strategic location of Osaka—serving 65% of Japan's manufacturing base within a 200km radius—makes it indispensable for any global engineering firm seeking market dominance in</w:t>
      </w:r>
      <w:r>
        <w:t xml:space="preserve"> </w:t>
      </w:r>
      <w:r>
        <w:rPr>
          <w:bCs/>
          <w:b/>
        </w:rPr>
        <w:t xml:space="preserve">Japan Osaka</w:t>
      </w:r>
      <w:r>
        <w:t xml:space="preserve">.</w:t>
      </w:r>
    </w:p>
    <w:bookmarkEnd w:id="21"/>
    <w:bookmarkStart w:id="22" w:name="sales-performance-breakdown-q3-2023"/>
    <w:p>
      <w:pPr>
        <w:pStyle w:val="Heading2"/>
      </w:pPr>
      <w:r>
        <w:t xml:space="preserve">Sales Performance Breakdown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Share in Osaka</w:t>
      </w:r>
    </w:p>
    <w:p>
      <w:pPr>
        <w:pStyle w:val="BodyText"/>
      </w:pPr>
      <w:r>
        <w:t xml:space="preserve">Mechanical Engineer Placements (Osaka)</w:t>
      </w:r>
    </w:p>
    <w:p>
      <w:pPr>
        <w:pStyle w:val="BodyText"/>
      </w:pPr>
      <w:r>
        <w:t xml:space="preserve">472 positions</w:t>
      </w:r>
    </w:p>
    <w:p>
      <w:pPr>
        <w:pStyle w:val="BodyText"/>
      </w:pPr>
      <w:r>
        <w:t xml:space="preserve">+217%</w:t>
      </w:r>
    </w:p>
    <w:p>
      <w:pPr>
        <w:pStyle w:val="BodyText"/>
      </w:pPr>
      <w:r>
        <w:t xml:space="preserve">38.6% (up from 20.1%)</w:t>
      </w:r>
    </w:p>
    <w:p>
      <w:pPr>
        <w:pStyle w:val="BodyText"/>
      </w:pPr>
      <w:r>
        <w:t xml:space="preserve">Average Client Contract Value</w:t>
      </w:r>
    </w:p>
    <w:p>
      <w:pPr>
        <w:pStyle w:val="BodyText"/>
      </w:pPr>
      <w:r>
        <w:t xml:space="preserve">¥14.8M per placement</w:t>
      </w:r>
    </w:p>
    <w:p>
      <w:pPr>
        <w:pStyle w:val="BodyText"/>
      </w:pPr>
      <w:r>
        <w:t xml:space="preserve">+32%</w:t>
      </w:r>
    </w:p>
    <w:p>
      <w:pPr>
        <w:pStyle w:val="BodyText"/>
      </w:pPr>
      <w:r>
        <w:t xml:space="preserve">N/A</w:t>
      </w:r>
    </w:p>
    <w:p>
      <w:pPr>
        <w:pStyle w:val="BodyText"/>
      </w:pPr>
      <w:r>
        <w:t xml:space="preserve">Client Retention Rate (6+ months)</w:t>
      </w:r>
    </w:p>
    <w:p>
      <w:pPr>
        <w:pStyle w:val="BodyText"/>
      </w:pPr>
      <w:r>
        <w:t xml:space="preserve">92%</w:t>
      </w:r>
    </w:p>
    <w:bookmarkEnd w:id="22"/>
    <w:bookmarkStart w:id="23" w:name="Xd417a2cb344ba220f835bd848fb039778d88896"/>
    <w:p>
      <w:pPr>
        <w:pStyle w:val="Heading2"/>
      </w:pPr>
      <w:r>
        <w:t xml:space="preserve">Strategic Success Stories: Mechanical Engineer Deliverables</w:t>
      </w:r>
    </w:p>
    <w:p>
      <w:pPr>
        <w:pStyle w:val="FirstParagraph"/>
      </w:pPr>
      <w:r>
        <w:rPr>
          <w:bCs/>
          <w:b/>
        </w:rPr>
        <w:t xml:space="preserve">Case Study 1: Automotive Supply Chain Revolution</w:t>
      </w:r>
      <w:r>
        <w:br/>
      </w:r>
      <w:r>
        <w:t xml:space="preserve">Partnering with a Tier-1 Osaka automotive supplier, our team deployed 38 specialized</w:t>
      </w:r>
      <w:r>
        <w:t xml:space="preserve"> </w:t>
      </w:r>
      <w:r>
        <w:rPr>
          <w:bCs/>
          <w:b/>
        </w:rPr>
        <w:t xml:space="preserve">Mechanical Engineer</w:t>
      </w:r>
      <w:r>
        <w:t xml:space="preserve">s to redesign assembly lines for electric vehicle components. This initiative reduced production downtime by 41% and directly contributed to a ¥285M sales increase in Q3. The client's CEO stated: "These</w:t>
      </w:r>
      <w:r>
        <w:t xml:space="preserve"> </w:t>
      </w:r>
      <w:r>
        <w:rPr>
          <w:bCs/>
          <w:b/>
        </w:rPr>
        <w:t xml:space="preserve">Mechanical Engineer</w:t>
      </w:r>
      <w:r>
        <w:t xml:space="preserve"> </w:t>
      </w:r>
      <w:r>
        <w:t xml:space="preserve">specialists didn't just solve our technical challenges—they transformed our sales pipeline through innovative manufacturing solutions."</w:t>
      </w:r>
    </w:p>
    <w:p>
      <w:pPr>
        <w:pStyle w:val="BodyText"/>
      </w:pPr>
      <w:r>
        <w:rPr>
          <w:bCs/>
          <w:b/>
        </w:rPr>
        <w:t xml:space="preserve">Case Study 2: Osaka Robotics Cluster Expansion</w:t>
      </w:r>
      <w:r>
        <w:br/>
      </w:r>
      <w:r>
        <w:t xml:space="preserve">In response to government incentives for robotics innovation, we placed 158 high-caliber Mechanical Engineers across seven Osaka-based startups. These placements accelerated product development cycles by 63%, enabling clients to capture a combined ¥720M in new contracts. A key client noted: "The</w:t>
      </w:r>
      <w:r>
        <w:t xml:space="preserve"> </w:t>
      </w:r>
      <w:r>
        <w:rPr>
          <w:bCs/>
          <w:b/>
        </w:rPr>
        <w:t xml:space="preserve">Mechanical Engineer</w:t>
      </w:r>
      <w:r>
        <w:t xml:space="preserve"> </w:t>
      </w:r>
      <w:r>
        <w:t xml:space="preserve">talent we sourced through this partnership is now central to our growth strategy in</w:t>
      </w:r>
      <w:r>
        <w:t xml:space="preserve"> </w:t>
      </w:r>
      <w:r>
        <w:rPr>
          <w:bCs/>
          <w:b/>
        </w:rPr>
        <w:t xml:space="preserve">Japan Osaka</w:t>
      </w:r>
      <w:r>
        <w:t xml:space="preserve">'s emerging robotics ecosystem."</w:t>
      </w:r>
    </w:p>
    <w:bookmarkEnd w:id="23"/>
    <w:bookmarkStart w:id="24" w:name="client-insights-from-japan-osaka-market"/>
    <w:p>
      <w:pPr>
        <w:pStyle w:val="Heading2"/>
      </w:pPr>
      <w:r>
        <w:t xml:space="preserve">Client Insights from Japan Osaka Market</w:t>
      </w:r>
    </w:p>
    <w:p>
      <w:pPr>
        <w:pStyle w:val="FirstParagraph"/>
      </w:pPr>
      <w:r>
        <w:t xml:space="preserve">Our quarterly client satisfaction survey across 147 Osaka manufacturers revealed critical insights:</w:t>
      </w:r>
    </w:p>
    <w:p>
      <w:pPr>
        <w:numPr>
          <w:ilvl w:val="0"/>
          <w:numId w:val="1001"/>
        </w:numPr>
        <w:pStyle w:val="Compact"/>
      </w:pPr>
      <w:r>
        <w:rPr>
          <w:bCs/>
          <w:b/>
        </w:rPr>
        <w:t xml:space="preserve">96%</w:t>
      </w:r>
      <w:r>
        <w:t xml:space="preserve"> </w:t>
      </w:r>
      <w:r>
        <w:t xml:space="preserve">of clients rated our Mechanical Engineer placements as "exceeding technical requirements"</w:t>
      </w:r>
    </w:p>
    <w:p>
      <w:pPr>
        <w:numPr>
          <w:ilvl w:val="0"/>
          <w:numId w:val="1001"/>
        </w:numPr>
        <w:pStyle w:val="Compact"/>
      </w:pPr>
      <w:r>
        <w:rPr>
          <w:bCs/>
          <w:b/>
        </w:rPr>
        <w:t xml:space="preserve">87%</w:t>
      </w:r>
      <w:r>
        <w:t xml:space="preserve"> </w:t>
      </w:r>
      <w:r>
        <w:t xml:space="preserve">explicitly linked increased sales revenue to specialized mechanical engineering talent</w:t>
      </w:r>
    </w:p>
    <w:p>
      <w:pPr>
        <w:numPr>
          <w:ilvl w:val="0"/>
          <w:numId w:val="1001"/>
        </w:numPr>
        <w:pStyle w:val="Compact"/>
      </w:pPr>
      <w:r>
        <w:t xml:space="preserve">"Osaka's manufacturers demand Mechanical Engineers with JIS standards expertise," noted a senior recruiter from a leading Osaka semiconductor firm. "This is non-negotiable for winning contracts."</w:t>
      </w:r>
    </w:p>
    <w:bookmarkEnd w:id="24"/>
    <w:bookmarkStart w:id="25" w:name="Xb1de0f9ab2112d8a684c71a28bdaa78b8805406"/>
    <w:p>
      <w:pPr>
        <w:pStyle w:val="Heading2"/>
      </w:pPr>
      <w:r>
        <w:t xml:space="preserve">Future Growth Strategy: Scaling Mechanical Engineer Sales in Japan Osaka</w:t>
      </w:r>
    </w:p>
    <w:p>
      <w:pPr>
        <w:pStyle w:val="FirstParagraph"/>
      </w:pPr>
      <w:r>
        <w:t xml:space="preserve">Based on this</w:t>
      </w:r>
      <w:r>
        <w:t xml:space="preserve"> </w:t>
      </w:r>
      <w:r>
        <w:rPr>
          <w:bCs/>
          <w:b/>
        </w:rPr>
        <w:t xml:space="preserve">Sales Report</w:t>
      </w:r>
      <w:r>
        <w:t xml:space="preserve">, we are implementing three strategic initiatives to capture 50%+ market share in Osaka's Mechanical Engineer recruitment by Q2 2024:</w:t>
      </w:r>
    </w:p>
    <w:p>
      <w:pPr>
        <w:numPr>
          <w:ilvl w:val="0"/>
          <w:numId w:val="1002"/>
        </w:numPr>
        <w:pStyle w:val="Compact"/>
      </w:pPr>
      <w:r>
        <w:rPr>
          <w:bCs/>
          <w:b/>
        </w:rPr>
        <w:t xml:space="preserve">Localized Talent Pipeline:</w:t>
      </w:r>
      <w:r>
        <w:t xml:space="preserve"> </w:t>
      </w:r>
      <w:r>
        <w:t xml:space="preserve">Partnering with Osaka University and Kansai Techno Park to create a dedicated Mechanical Engineer training track (launching Q1 2024)</w:t>
      </w:r>
    </w:p>
    <w:p>
      <w:pPr>
        <w:numPr>
          <w:ilvl w:val="0"/>
          <w:numId w:val="1002"/>
        </w:numPr>
        <w:pStyle w:val="Compact"/>
      </w:pPr>
      <w:r>
        <w:rPr>
          <w:bCs/>
          <w:b/>
        </w:rPr>
        <w:t xml:space="preserve">Digital Sales Hub:</w:t>
      </w:r>
      <w:r>
        <w:t xml:space="preserve"> </w:t>
      </w:r>
      <w:r>
        <w:t xml:space="preserve">Developing an Osaka-specific platform showcasing our Mechanical Engineer case studies with real-time sales performance analytics</w:t>
      </w:r>
    </w:p>
    <w:p>
      <w:pPr>
        <w:numPr>
          <w:ilvl w:val="0"/>
          <w:numId w:val="1002"/>
        </w:numPr>
        <w:pStyle w:val="Compact"/>
      </w:pPr>
      <w:r>
        <w:rPr>
          <w:bCs/>
          <w:b/>
        </w:rPr>
        <w:t xml:space="preserve">Sustainability Integration:</w:t>
      </w:r>
      <w:r>
        <w:t xml:space="preserve"> </w:t>
      </w:r>
      <w:r>
        <w:t xml:space="preserve">Certifying all recruited Mechanical Engineers in ISO 50001 energy management to align with Osaka's 2030 carbon neutrality goals</w:t>
      </w:r>
    </w:p>
    <w:bookmarkEnd w:id="25"/>
    <w:bookmarkStart w:id="26" w:name="X485cbcad94fb26bd0e23bbcc2b004b4166e8c9c"/>
    <w:p>
      <w:pPr>
        <w:pStyle w:val="Heading2"/>
      </w:pPr>
      <w:r>
        <w:t xml:space="preserve">Why Japan Osaka Is the Epicenter for Mechanical Engineer Sales</w:t>
      </w:r>
    </w:p>
    <w:p>
      <w:pPr>
        <w:pStyle w:val="FirstParagraph"/>
      </w:pPr>
      <w:r>
        <w:t xml:space="preserve">The convergence of factors in</w:t>
      </w:r>
      <w:r>
        <w:t xml:space="preserve"> </w:t>
      </w:r>
      <w:r>
        <w:rPr>
          <w:bCs/>
          <w:b/>
        </w:rPr>
        <w:t xml:space="preserve">Japan Osaka</w:t>
      </w:r>
      <w:r>
        <w:t xml:space="preserve"> </w:t>
      </w:r>
      <w:r>
        <w:t xml:space="preserve">makes it uniquely positioned for Mechanical Engineer sales dominance:</w:t>
      </w:r>
    </w:p>
    <w:p>
      <w:pPr>
        <w:numPr>
          <w:ilvl w:val="0"/>
          <w:numId w:val="1003"/>
        </w:numPr>
        <w:pStyle w:val="Compact"/>
      </w:pPr>
      <w:r>
        <w:rPr>
          <w:bCs/>
          <w:b/>
        </w:rPr>
        <w:t xml:space="preserve">Strategic Location:</w:t>
      </w:r>
      <w:r>
        <w:t xml:space="preserve"> </w:t>
      </w:r>
      <w:r>
        <w:t xml:space="preserve">Osaka's port infrastructure and proximity to Kyoto/Tokyo enable rapid deployment across the Kansai region</w:t>
      </w:r>
    </w:p>
    <w:p>
      <w:pPr>
        <w:numPr>
          <w:ilvl w:val="0"/>
          <w:numId w:val="1003"/>
        </w:numPr>
        <w:pStyle w:val="Compact"/>
      </w:pPr>
      <w:r>
        <w:rPr>
          <w:bCs/>
          <w:b/>
        </w:rPr>
        <w:t xml:space="preserve">Policy Support:</w:t>
      </w:r>
      <w:r>
        <w:t xml:space="preserve"> </w:t>
      </w:r>
      <w:r>
        <w:t xml:space="preserve">The Osaka Prefecture Innovation Program offers 40% tax incentives for companies hiring certified Mechanical Engineers</w:t>
      </w:r>
    </w:p>
    <w:p>
      <w:pPr>
        <w:numPr>
          <w:ilvl w:val="0"/>
          <w:numId w:val="1003"/>
        </w:numPr>
        <w:pStyle w:val="Compact"/>
      </w:pPr>
      <w:r>
        <w:rPr>
          <w:bCs/>
          <w:b/>
        </w:rPr>
        <w:t xml:space="preserve">Cultural Synergy:</w:t>
      </w:r>
      <w:r>
        <w:t xml:space="preserve"> </w:t>
      </w:r>
      <w:r>
        <w:t xml:space="preserve">Japanese manufacturers prioritize technical excellence—our Mechanical Engineer candidates consistently exceed cultural and language expectations in Osaka</w:t>
      </w:r>
    </w:p>
    <w:bookmarkEnd w:id="26"/>
    <w:bookmarkStart w:id="27" w:name="conclusion-the-sales-report-imperative"/>
    <w:p>
      <w:pPr>
        <w:pStyle w:val="Heading2"/>
      </w:pPr>
      <w:r>
        <w:t xml:space="preserve">Conclusion: The Sales Report Imperative</w:t>
      </w:r>
    </w:p>
    <w:p>
      <w:pPr>
        <w:pStyle w:val="FirstParagraph"/>
      </w:pPr>
      <w:r>
        <w:t xml:space="preserve">This</w:t>
      </w:r>
      <w:r>
        <w:t xml:space="preserve"> </w:t>
      </w:r>
      <w:r>
        <w:rPr>
          <w:bCs/>
          <w:b/>
        </w:rPr>
        <w:t xml:space="preserve">Sales Report</w:t>
      </w:r>
      <w:r>
        <w:t xml:space="preserve"> </w:t>
      </w:r>
      <w:r>
        <w:t xml:space="preserve">unequivocally demonstrates that the Mechanical Engineer role is not merely a staffing function but a strategic revenue driver in</w:t>
      </w:r>
      <w:r>
        <w:t xml:space="preserve"> </w:t>
      </w:r>
      <w:r>
        <w:rPr>
          <w:bCs/>
          <w:b/>
        </w:rPr>
        <w:t xml:space="preserve">Japan Osaka</w:t>
      </w:r>
      <w:r>
        <w:t xml:space="preserve">. Our data reveals that companies leveraging specialized Mechanical Engineers achieve 2.3x higher sales velocity in manufacturing sectors. As Osaka accelerates its "Smart Factory" initiative across 14 industrial zones, the demand for certified Mechanical Engineers will surge by an estimated 35% annually through 2026.</w:t>
      </w:r>
    </w:p>
    <w:p>
      <w:pPr>
        <w:pStyle w:val="BodyText"/>
      </w:pPr>
      <w:r>
        <w:t xml:space="preserve">For global engineering firms seeking to dominate Japan's manufacturing landscape, targeting Osaka with precision-engineered recruitment strategies for Mechanical Engineers isn't optional—it's the only path to sustainable growth. This</w:t>
      </w:r>
      <w:r>
        <w:t xml:space="preserve"> </w:t>
      </w:r>
      <w:r>
        <w:rPr>
          <w:bCs/>
          <w:b/>
        </w:rPr>
        <w:t xml:space="preserve">Sales Report</w:t>
      </w:r>
      <w:r>
        <w:t xml:space="preserve"> </w:t>
      </w:r>
      <w:r>
        <w:t xml:space="preserve">serves as both a testament to our current success and a blueprint for future market leadership in the world's most dynamic mechanical engineering hub:</w:t>
      </w:r>
      <w:r>
        <w:t xml:space="preserve"> </w:t>
      </w:r>
      <w:r>
        <w:rPr>
          <w:bCs/>
          <w:b/>
        </w:rPr>
        <w:t xml:space="preserve">Japan Osaka</w:t>
      </w:r>
      <w:r>
        <w:t xml:space="preserve">.</w:t>
      </w:r>
    </w:p>
    <w:p>
      <w:pPr>
        <w:pStyle w:val="BodyText"/>
      </w:pPr>
      <w:r>
        <w:rPr>
          <w:iCs/>
          <w:i/>
        </w:rPr>
        <w:t xml:space="preserve">This Sales Report represents verified data from our Osaka operations center. All figures reflect actual client contracts secured between July 1 and September 30, 2023. Prepared by Global Engineering Solutions International.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Position Growth in Japan Osaka</dc:title>
  <dc:creator/>
  <dc:language>en</dc:language>
  <cp:keywords/>
  <dcterms:created xsi:type="dcterms:W3CDTF">2026-07-23T19:06:39Z</dcterms:created>
  <dcterms:modified xsi:type="dcterms:W3CDTF">2026-07-23T19:06:39Z</dcterms:modified>
</cp:coreProperties>
</file>

<file path=docProps/custom.xml><?xml version="1.0" encoding="utf-8"?>
<Properties xmlns="http://schemas.openxmlformats.org/officeDocument/2006/custom-properties" xmlns:vt="http://schemas.openxmlformats.org/officeDocument/2006/docPropsVTypes"/>
</file>