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Mechanical</w:t>
      </w:r>
      <w:r>
        <w:t xml:space="preserve"> </w:t>
      </w:r>
      <w:r>
        <w:t xml:space="preserve">Engineering</w:t>
      </w:r>
      <w:r>
        <w:t xml:space="preserve"> </w:t>
      </w:r>
      <w:r>
        <w:t xml:space="preserve">Solutions</w:t>
      </w:r>
      <w:r>
        <w:t xml:space="preserve"> </w:t>
      </w:r>
      <w:r>
        <w:t xml:space="preserve">in</w:t>
      </w:r>
      <w:r>
        <w:t xml:space="preserve"> </w:t>
      </w:r>
      <w:r>
        <w:t xml:space="preserve">Japan</w:t>
      </w:r>
      <w:r>
        <w:t xml:space="preserve"> </w:t>
      </w:r>
      <w:r>
        <w:t xml:space="preserve">Tokyo</w:t>
      </w:r>
      <w:r>
        <w:t xml:space="preserve"> </w:t>
      </w:r>
      <w:r>
        <w:t xml:space="preserve">Market</w:t>
      </w:r>
    </w:p>
    <w:bookmarkStart w:id="26" w:name="X9beb1032d71643df20910f6fdae335d78ce6e78"/>
    <w:p>
      <w:pPr>
        <w:pStyle w:val="Heading1"/>
      </w:pPr>
      <w:r>
        <w:t xml:space="preserve">Sales Report: Strategic Growth of Mechanical Engineering Services in Japan Tokyo Market (Q3 2023)</w:t>
      </w:r>
    </w:p>
    <w:bookmarkStart w:id="20" w:name="executive-summary"/>
    <w:p>
      <w:pPr>
        <w:pStyle w:val="Heading2"/>
      </w:pPr>
      <w:r>
        <w:t xml:space="preserve">Executive Summary</w:t>
      </w:r>
    </w:p>
    <w:p>
      <w:pPr>
        <w:pStyle w:val="FirstParagraph"/>
      </w:pPr>
      <w:r>
        <w:t xml:space="preserve">This comprehensive Sales Report details the performance, market dynamics, and strategic opportunities for Mechanical Engineering services within the Tokyo metropolitan area. As the economic heartland of Japan, Tokyo represents a critical growth frontier for engineering solutions providers. The demand for specialized</w:t>
      </w:r>
      <w:r>
        <w:t xml:space="preserve"> </w:t>
      </w:r>
      <w:r>
        <w:rPr>
          <w:bCs/>
          <w:b/>
        </w:rPr>
        <w:t xml:space="preserve">Mechanical Engineer</w:t>
      </w:r>
      <w:r>
        <w:t xml:space="preserve"> </w:t>
      </w:r>
      <w:r>
        <w:t xml:space="preserve">talent and innovative mechanical systems has surged by 23% year-on-year in our core client segments, driven by industrial automation, sustainable manufacturing initiatives, and Japan's strategic focus on technological self-reliance. This report confirms that Tokyo remains the undisputed epicenter for high-value Mechanical Engineering sales opportunities across automotive, robotics, energy infrastructure, and precision manufacturing sectors.</w:t>
      </w:r>
    </w:p>
    <w:bookmarkEnd w:id="20"/>
    <w:bookmarkStart w:id="21" w:name="X9a3d6d3ed9d6701086568bcbc0981549c93321d"/>
    <w:p>
      <w:pPr>
        <w:pStyle w:val="Heading2"/>
      </w:pPr>
      <w:r>
        <w:t xml:space="preserve">Market Analysis: Tokyo’s Unique Demand Landscape</w:t>
      </w:r>
    </w:p>
    <w:p>
      <w:pPr>
        <w:pStyle w:val="FirstParagraph"/>
      </w:pPr>
      <w:r>
        <w:t xml:space="preserve">The Japan Tokyo market exhibits distinct characteristics that shape Mechanical Engineer sales strategies. Unlike other regions in Japan, Tokyo concentrates the headquarters of major conglomerates (e.g., Toyota Motor Corporation's R&amp;D hub, Fanuc robotics), leading technology startups, and government innovation agencies like NEDO (New Energy and Industrial Technology Development Organization). This density creates a unique ecosystem where</w:t>
      </w:r>
      <w:r>
        <w:t xml:space="preserve"> </w:t>
      </w:r>
      <w:r>
        <w:rPr>
          <w:bCs/>
          <w:b/>
        </w:rPr>
        <w:t xml:space="preserve">Mechanical Engineer</w:t>
      </w:r>
      <w:r>
        <w:t xml:space="preserve"> </w:t>
      </w:r>
      <w:r>
        <w:t xml:space="preserve">expertise is not merely technical support but a strategic sales differentiator. Our Q3 data reveals that 87% of enterprise clients in Tokyo prioritize vendors demonstrating deep, local Mechanical Engineering capabilities over global competitors offering generic solutions.</w:t>
      </w:r>
    </w:p>
    <w:p>
      <w:pPr>
        <w:pStyle w:val="BodyText"/>
      </w:pPr>
      <w:r>
        <w:t xml:space="preserve">Critical drivers include Japan's "Society 5.0" initiative and stringent emissions regulations, demanding customized mechanical systems for energy efficiency and AI-integrated production lines. For instance, our recent contract with a Tokyo-based semiconductor manufacturer required bespoke vacuum chamber designs developed by our in-house Mechanical Engineer team—resulting in a 15% faster deployment timeline versus competitors. This localized expertise directly impacts sales conversion rates in Japan Tokyo, where clients view technical credibility as non-negotiable.</w:t>
      </w:r>
    </w:p>
    <w:bookmarkEnd w:id="21"/>
    <w:bookmarkStart w:id="22" w:name="sales-performance-highlights"/>
    <w:p>
      <w:pPr>
        <w:pStyle w:val="Heading2"/>
      </w:pPr>
      <w:r>
        <w:t xml:space="preserve">Sales Performance Highlights</w:t>
      </w:r>
    </w:p>
    <w:p>
      <w:pPr>
        <w:pStyle w:val="FirstParagraph"/>
      </w:pPr>
      <w:r>
        <w:t xml:space="preserve">Our Tokyo-based sales team achieved an all-time quarterly high of ¥148 million in Mechanical Engineering service contracts during Q3 2023. This growth is directly attributable to our focus on recruiting and deploying certified</w:t>
      </w:r>
      <w:r>
        <w:t xml:space="preserve"> </w:t>
      </w:r>
      <w:r>
        <w:rPr>
          <w:bCs/>
          <w:b/>
        </w:rPr>
        <w:t xml:space="preserve">Mechanical Engineer</w:t>
      </w:r>
      <w:r>
        <w:t xml:space="preserve"> </w:t>
      </w:r>
      <w:r>
        <w:t xml:space="preserve">professionals with Japan-specific industry experience. Key performance indicators include:</w:t>
      </w:r>
    </w:p>
    <w:p>
      <w:pPr>
        <w:numPr>
          <w:ilvl w:val="0"/>
          <w:numId w:val="1001"/>
        </w:numPr>
        <w:pStyle w:val="Compact"/>
      </w:pPr>
      <w:r>
        <w:rPr>
          <w:bCs/>
          <w:b/>
        </w:rPr>
        <w:t xml:space="preserve">Client Acquisition Rate:</w:t>
      </w:r>
      <w:r>
        <w:t xml:space="preserve"> </w:t>
      </w:r>
      <w:r>
        <w:t xml:space="preserve">42% increase in new enterprise contracts (vs. Q2), primarily driven by Mechanical Engineer-led technical demonstrations for Tokyo-based manufacturers.</w:t>
      </w:r>
    </w:p>
    <w:p>
      <w:pPr>
        <w:numPr>
          <w:ilvl w:val="0"/>
          <w:numId w:val="1001"/>
        </w:numPr>
        <w:pStyle w:val="Compact"/>
      </w:pPr>
      <w:r>
        <w:rPr>
          <w:bCs/>
          <w:b/>
        </w:rPr>
        <w:t xml:space="preserve">Sales Cycle Duration:</w:t>
      </w:r>
      <w:r>
        <w:t xml:space="preserve"> </w:t>
      </w:r>
      <w:r>
        <w:t xml:space="preserve">Reduced average from 115 days to 89 days due to our Mechanical Engineer's ability to immediately address client engineering concerns during sales engagements.</w:t>
      </w:r>
    </w:p>
    <w:p>
      <w:pPr>
        <w:numPr>
          <w:ilvl w:val="0"/>
          <w:numId w:val="1001"/>
        </w:numPr>
        <w:pStyle w:val="Compact"/>
      </w:pPr>
      <w:r>
        <w:rPr>
          <w:bCs/>
          <w:b/>
        </w:rPr>
        <w:t xml:space="preserve">Cross-Sell Success:</w:t>
      </w:r>
      <w:r>
        <w:t xml:space="preserve"> </w:t>
      </w:r>
      <w:r>
        <w:t xml:space="preserve">67% of new Mechanical Engineering contracts included additional services (e.g., predictive maintenance software), leveraging the Engineer's system-level understanding.</w:t>
      </w:r>
    </w:p>
    <w:p>
      <w:pPr>
        <w:pStyle w:val="FirstParagraph"/>
      </w:pPr>
      <w:r>
        <w:t xml:space="preserve">A pivotal example is our ¥42 million contract with a Tokyo metro transportation authority. Our</w:t>
      </w:r>
      <w:r>
        <w:t xml:space="preserve"> </w:t>
      </w:r>
      <w:r>
        <w:rPr>
          <w:bCs/>
          <w:b/>
        </w:rPr>
        <w:t xml:space="preserve">Mechanical Engineer</w:t>
      </w:r>
      <w:r>
        <w:t xml:space="preserve"> </w:t>
      </w:r>
      <w:r>
        <w:t xml:space="preserve">identified critical rail maintenance inefficiencies during the initial consultation, designing a modular track inspection system that became the cornerstone of our proposal. This technical insight directly converted a previously stalled opportunity into one of our largest single sales in Japan Tokyo history.</w:t>
      </w:r>
    </w:p>
    <w:bookmarkEnd w:id="22"/>
    <w:bookmarkStart w:id="23" w:name="challenges-and-strategic-adaptations"/>
    <w:p>
      <w:pPr>
        <w:pStyle w:val="Heading2"/>
      </w:pPr>
      <w:r>
        <w:t xml:space="preserve">Challenges and Strategic Adaptations</w:t>
      </w:r>
    </w:p>
    <w:p>
      <w:pPr>
        <w:pStyle w:val="FirstParagraph"/>
      </w:pPr>
      <w:r>
        <w:t xml:space="preserve">Despite strong growth, Tokyo's market presents unique challenges for Mechanical Engineer sales teams. The primary hurdle is the intense competition for elite talent—only 15% of Japanese Mechanical Engineers hold the requisite international project experience our clients demand. To overcome this, we implemented a tailored recruitment strategy in Tokyo: partnering with Keio University and Tokyo Institute of Technology to create a "Mechanical Engineering Accelerator Program" that includes on-the-job training with Japan-specific client projects. This initiative has reduced our time-to-competent-engineer from 9 months to 4 months.</w:t>
      </w:r>
    </w:p>
    <w:p>
      <w:pPr>
        <w:pStyle w:val="BodyText"/>
      </w:pPr>
      <w:r>
        <w:t xml:space="preserve">Another challenge is cultural nuance. In Japan Tokyo business practices, sales success hinges on building trust through technical competence before discussing price—a concept often misunderstood by Western firms. Our sales training now mandates that all Mechanical Engineer candidates undergo "Harmony Training" (based on Japanese *wa* principles) to navigate consensus-driven decision-making in Tokyo offices. This adaptation has increased our client satisfaction score for technical proposals from 78% to 94%.</w:t>
      </w:r>
    </w:p>
    <w:bookmarkEnd w:id="23"/>
    <w:bookmarkStart w:id="24" w:name="future-outlook-and-growth-strategy"/>
    <w:p>
      <w:pPr>
        <w:pStyle w:val="Heading2"/>
      </w:pPr>
      <w:r>
        <w:t xml:space="preserve">Future Outlook and Growth Strategy</w:t>
      </w:r>
    </w:p>
    <w:p>
      <w:pPr>
        <w:pStyle w:val="FirstParagraph"/>
      </w:pPr>
      <w:r>
        <w:t xml:space="preserve">Looking ahead, the Japan Tokyo market presents exceptional opportunities for Mechanical Engineering services. The government's "Green Growth Strategy" will require significant investment in next-generation thermal systems and hydrogen infrastructure—areas where our Tokyo-based Mechanical Engineer team is already developing pilot projects. We project 30% YoY growth in this segment by 2025, with Tokyo capturing over 65% of the national market share due to its concentration of R&amp;D facilities.</w:t>
      </w:r>
    </w:p>
    <w:p>
      <w:pPr>
        <w:pStyle w:val="BodyText"/>
      </w:pPr>
      <w:r>
        <w:t xml:space="preserve">To capitalize on this, our Q4 strategy focuses on three pillars:</w:t>
      </w:r>
    </w:p>
    <w:p>
      <w:pPr>
        <w:numPr>
          <w:ilvl w:val="0"/>
          <w:numId w:val="1002"/>
        </w:numPr>
        <w:pStyle w:val="Compact"/>
      </w:pPr>
      <w:r>
        <w:rPr>
          <w:bCs/>
          <w:b/>
        </w:rPr>
        <w:t xml:space="preserve">Specialized Engineering Pods:</w:t>
      </w:r>
      <w:r>
        <w:t xml:space="preserve"> </w:t>
      </w:r>
      <w:r>
        <w:t xml:space="preserve">Creating dedicated teams of Mechanical Engineers focused exclusively on Tokyo's key verticals (e.g., robotics for manufacturing, sustainable HVAC for commercial real estate).</w:t>
      </w:r>
    </w:p>
    <w:p>
      <w:pPr>
        <w:numPr>
          <w:ilvl w:val="0"/>
          <w:numId w:val="1002"/>
        </w:numPr>
        <w:pStyle w:val="Compact"/>
      </w:pPr>
      <w:r>
        <w:rPr>
          <w:bCs/>
          <w:b/>
        </w:rPr>
        <w:t xml:space="preserve">Local Certification Partnerships:</w:t>
      </w:r>
      <w:r>
        <w:t xml:space="preserve"> </w:t>
      </w:r>
      <w:r>
        <w:t xml:space="preserve">Aligning our Mechanical Engineer training with Japan’s Ministry of Health, Labour and Welfare standards to ensure immediate market credibility.</w:t>
      </w:r>
    </w:p>
    <w:p>
      <w:pPr>
        <w:numPr>
          <w:ilvl w:val="0"/>
          <w:numId w:val="1002"/>
        </w:numPr>
        <w:pStyle w:val="Compact"/>
      </w:pPr>
      <w:r>
        <w:rPr>
          <w:bCs/>
          <w:b/>
        </w:rPr>
        <w:t xml:space="preserve">AI-Enhanced Sales Support:</w:t>
      </w:r>
      <w:r>
        <w:t xml:space="preserve"> </w:t>
      </w:r>
      <w:r>
        <w:t xml:space="preserve">Deploying AI tools that analyze Tokyo client project data to predict Mechanical Engineer requirements before sales cycles begin, shortening response times by 35%.</w:t>
      </w:r>
    </w:p>
    <w:p>
      <w:pPr>
        <w:pStyle w:val="FirstParagraph"/>
      </w:pPr>
      <w:r>
        <w:t xml:space="preserve">The synergy between our Tokyo sales force and certified Mechanical Engineer expertise is the undisputed engine of our market leadership. As one senior client at a Yokohama automotive supplier stated, "They don't just sell solutions—they deploy Mechanical Engineers who speak the language of Japanese manufacturing precision."</w:t>
      </w:r>
    </w:p>
    <w:bookmarkEnd w:id="24"/>
    <w:bookmarkStart w:id="25" w:name="conclusion"/>
    <w:p>
      <w:pPr>
        <w:pStyle w:val="Heading2"/>
      </w:pPr>
      <w:r>
        <w:t xml:space="preserve">Conclusion</w:t>
      </w:r>
    </w:p>
    <w:p>
      <w:pPr>
        <w:pStyle w:val="FirstParagraph"/>
      </w:pPr>
      <w:r>
        <w:t xml:space="preserve">This Sales Report unequivocally demonstrates that in the Japan Tokyo marketplace, the value proposition of a highly skilled Mechanical Engineer is inseparable from sales success. Our data confirms that companies prioritizing localized engineering talent achieve significantly higher conversion rates, shorter sales cycles, and deeper client partnerships within Tokyo's demanding business environment. As Japan accelerates its industrial digital transformation through initiatives like Society 5.0, the strategic importance of Mechanical Engineers in driving sales performance will only intensify. We recommend doubling down on Tokyo-specific Mechanical Engineer development as the cornerstone of our national growth strategy.</w:t>
      </w:r>
    </w:p>
    <w:p>
      <w:pPr>
        <w:pStyle w:val="BodyText"/>
      </w:pPr>
      <w:r>
        <w:rPr>
          <w:bCs/>
          <w:b/>
        </w:rPr>
        <w:t xml:space="preserve">Prepared for:</w:t>
      </w:r>
      <w:r>
        <w:t xml:space="preserve"> </w:t>
      </w:r>
      <w:r>
        <w:t xml:space="preserve">Executive Leadership Team, Global Sales Strategy Committee</w:t>
      </w:r>
    </w:p>
    <w:p>
      <w:pPr>
        <w:pStyle w:val="BodyText"/>
      </w:pPr>
      <w:r>
        <w:rPr>
          <w:bCs/>
          <w:b/>
        </w:rPr>
        <w:t xml:space="preserve">Date:</w:t>
      </w:r>
      <w:r>
        <w:t xml:space="preserve"> </w:t>
      </w:r>
      <w:r>
        <w:t xml:space="preserve">October 26,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Mechanical Engineering Solutions in Japan Tokyo Market</dc:title>
  <dc:creator/>
  <dc:language>en</dc:language>
  <cp:keywords/>
  <dcterms:created xsi:type="dcterms:W3CDTF">2026-07-23T15:07:27Z</dcterms:created>
  <dcterms:modified xsi:type="dcterms:W3CDTF">2026-07-23T15:07:27Z</dcterms:modified>
</cp:coreProperties>
</file>

<file path=docProps/custom.xml><?xml version="1.0" encoding="utf-8"?>
<Properties xmlns="http://schemas.openxmlformats.org/officeDocument/2006/custom-properties" xmlns:vt="http://schemas.openxmlformats.org/officeDocument/2006/docPropsVTypes"/>
</file>