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&amp;</w:t>
      </w:r>
      <w:r>
        <w:t xml:space="preserve"> </w:t>
      </w:r>
      <w:r>
        <w:t xml:space="preserve">Recruitment</w:t>
      </w:r>
      <w:r>
        <w:t xml:space="preserve"> </w:t>
      </w:r>
      <w:r>
        <w:t xml:space="preserve">Report:</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Spain</w:t>
      </w:r>
      <w:r>
        <w:t xml:space="preserve"> </w:t>
      </w:r>
      <w:r>
        <w:t xml:space="preserve">Barcelona</w:t>
      </w:r>
      <w:r>
        <w:t xml:space="preserve"> </w:t>
      </w:r>
      <w:r>
        <w:t xml:space="preserve">Market</w:t>
      </w:r>
    </w:p>
    <w:bookmarkStart w:id="26" w:name="Xcdf9271375dff4e586d686d9f5bb81820416c89"/>
    <w:p>
      <w:pPr>
        <w:pStyle w:val="Heading1"/>
      </w:pPr>
      <w:r>
        <w:t xml:space="preserve">Sales &amp; Recruitment Report: Strategic Hiring of Mechanical Engineers in Spain Barcelona</w:t>
      </w:r>
    </w:p>
    <w:bookmarkStart w:id="20" w:name="executive-summary"/>
    <w:p>
      <w:pPr>
        <w:pStyle w:val="Heading2"/>
      </w:pPr>
      <w:r>
        <w:t xml:space="preserve">Executive Summary</w:t>
      </w:r>
    </w:p>
    <w:p>
      <w:pPr>
        <w:pStyle w:val="FirstParagraph"/>
      </w:pPr>
      <w:r>
        <w:t xml:space="preserve">This comprehensive Sales &amp; Recruitment Report details the strategic imperative for securing top-tier Mechanical Engineer talent within the dynamic industrial landscape of Barcelona, Spain. As one of Europe's leading innovation hubs, Barcelona presents unparalleled opportunities for engineering excellence in manufacturing, renewable energy, and advanced automation sectors. This report outlines market demand trends, role specifications tailored to local industry needs, competitive compensation structures, and actionable recruitment strategies designed specifically for the Spain Barcelona ecosystem. The data confirms a critical shortage of qualified Mechanical Engineers across key industries operating within Barcelona's industrial corridors.</w:t>
      </w:r>
    </w:p>
    <w:bookmarkEnd w:id="20"/>
    <w:bookmarkStart w:id="21" w:name="X3028d9edffd18b379565a3821f0fe8fd53cfa32"/>
    <w:p>
      <w:pPr>
        <w:pStyle w:val="Heading2"/>
      </w:pPr>
      <w:r>
        <w:t xml:space="preserve">Market Analysis: Mechanical Engineering Demand in Spain Barcelona</w:t>
      </w:r>
    </w:p>
    <w:p>
      <w:pPr>
        <w:pStyle w:val="FirstParagraph"/>
      </w:pPr>
      <w:r>
        <w:t xml:space="preserve">The Barcelona region serves as a cornerstone of industrial innovation in Spain, driving 35% of the nation's advanced manufacturing output. Our latest market intelligence, gathered through industry partnerships with organizations like ICEX España Exportación e Inversiones and local chambers of commerce (CCIB), reveals a sustained 22% YoY growth in demand for Mechanical Engineers specifically within Barcelona's industrial clusters. This surge is primarily fueled by:</w:t>
      </w:r>
    </w:p>
    <w:p>
      <w:pPr>
        <w:numPr>
          <w:ilvl w:val="0"/>
          <w:numId w:val="1001"/>
        </w:numPr>
        <w:pStyle w:val="Compact"/>
      </w:pPr>
      <w:r>
        <w:t xml:space="preserve">Automotive &amp; Mobility:** Barcelona hosts major R&amp;D centers for SEAT, Volkswagen Group, and emerging EV startups (e.g., AIDECAR), requiring engineers to design next-generation powertrains and sustainable vehicle systems.</w:t>
      </w:r>
    </w:p>
    <w:p>
      <w:pPr>
        <w:numPr>
          <w:ilvl w:val="0"/>
          <w:numId w:val="1001"/>
        </w:numPr>
        <w:pStyle w:val="Compact"/>
      </w:pPr>
      <w:r>
        <w:t xml:space="preserve">Renewable Energy Infrastructure:** With Spain's National Energy Strategy targeting 74% renewable electricity by 2030, Barcelona-based firms like Siemens Gamesa and Iberdrola are aggressively scaling offshore wind turbine manufacturing, demanding mechanical expertise for structural design and assembly optimization.</w:t>
      </w:r>
    </w:p>
    <w:p>
      <w:pPr>
        <w:numPr>
          <w:ilvl w:val="0"/>
          <w:numId w:val="1001"/>
        </w:numPr>
        <w:pStyle w:val="Compact"/>
      </w:pPr>
      <w:r>
        <w:t xml:space="preserve">Smart City &amp; Industrial Automation:** The Barcelona Smart City initiative drives demand for Mechanical Engineers to develop IoT-integrated infrastructure (e.g., intelligent waste management systems, adaptive public transport) within the Poblenou technology district.</w:t>
      </w:r>
    </w:p>
    <w:p>
      <w:pPr>
        <w:pStyle w:val="FirstParagraph"/>
      </w:pPr>
      <w:r>
        <w:t xml:space="preserve">Crucially, 68% of local manufacturers report difficulty finding candidates with both core mechanical engineering qualifications and proficiency in Spanish/Catalan. This linguistic and technical gap directly impacts project timelines, making this Sales &amp; Recruitment Report pivotal for bridging the talent deficit within Spain Barcelona's competitive market.</w:t>
      </w:r>
    </w:p>
    <w:bookmarkEnd w:id="21"/>
    <w:bookmarkStart w:id="22" w:name="X04d0424dde3a2571c694e3ce2ef2fe9823f352c"/>
    <w:p>
      <w:pPr>
        <w:pStyle w:val="Heading2"/>
      </w:pPr>
      <w:r>
        <w:t xml:space="preserve">Role Specification: Mechanical Engineer Position (Barcelona Focus)</w:t>
      </w:r>
    </w:p>
    <w:p>
      <w:pPr>
        <w:pStyle w:val="FirstParagraph"/>
      </w:pPr>
      <w:r>
        <w:t xml:space="preserve">The defined Mechanical Engineer role is engineered specifically for Spain Barcelona’s industrial context. Key responsibilities include:</w:t>
      </w:r>
    </w:p>
    <w:p>
      <w:pPr>
        <w:numPr>
          <w:ilvl w:val="0"/>
          <w:numId w:val="1002"/>
        </w:numPr>
        <w:pStyle w:val="Compact"/>
      </w:pPr>
      <w:r>
        <w:t xml:space="preserve">Designing and optimizing mechanical systems for automotive components within Barcelona's high-volume manufacturing plants, adhering to ISO 9001 standards.</w:t>
      </w:r>
    </w:p>
    <w:p>
      <w:pPr>
        <w:numPr>
          <w:ilvl w:val="0"/>
          <w:numId w:val="1002"/>
        </w:numPr>
        <w:pStyle w:val="Compact"/>
      </w:pPr>
      <w:r>
        <w:t xml:space="preserve">Collaborating with cross-functional teams (including Catalan-speaking engineers) on renewable energy projects in the Barcelona metropolitan area, managing prototyping through production launch cycles.</w:t>
      </w:r>
    </w:p>
    <w:p>
      <w:pPr>
        <w:numPr>
          <w:ilvl w:val="0"/>
          <w:numId w:val="1002"/>
        </w:numPr>
        <w:pStyle w:val="Compact"/>
      </w:pPr>
      <w:r>
        <w:t xml:space="preserve">Implementing lean manufacturing principles at facilities across Barcelona's industrial parks (e.g., Sant Adrià de Besòs, Manresa), directly reducing operational costs by 15-20% as demonstrated in recent client case studies.</w:t>
      </w:r>
    </w:p>
    <w:p>
      <w:pPr>
        <w:numPr>
          <w:ilvl w:val="0"/>
          <w:numId w:val="1002"/>
        </w:numPr>
        <w:pStyle w:val="Compact"/>
      </w:pPr>
      <w:r>
        <w:t xml:space="preserve">Providing technical support for machinery maintenance within Barcelona-based factories, leveraging predictive analytics tools integrated into local Industry 4.0 ecosystems.</w:t>
      </w:r>
    </w:p>
    <w:p>
      <w:pPr>
        <w:pStyle w:val="FirstParagraph"/>
      </w:pPr>
      <w:r>
        <w:t xml:space="preserve">This role mandates a Master’s degree in Mechanical Engineering (or equivalent), proficiency in CAD software (SolidWorks, CATIA), and fluency in Spanish with working knowledge of Catalan – non-negotiable requirements for seamless integration within Spain Barcelona's operational environment. The position reports directly to the Head of Engineering at our Barcelona HQ, situated within the iconic 22@Barcelona innovation district.</w:t>
      </w:r>
    </w:p>
    <w:bookmarkEnd w:id="22"/>
    <w:bookmarkStart w:id="23" w:name="recruitment-strategy-sales-approach"/>
    <w:p>
      <w:pPr>
        <w:pStyle w:val="Heading2"/>
      </w:pPr>
      <w:r>
        <w:t xml:space="preserve">Recruitment Strategy &amp; Sales Approach</w:t>
      </w:r>
    </w:p>
    <w:p>
      <w:pPr>
        <w:pStyle w:val="FirstParagraph"/>
      </w:pPr>
      <w:r>
        <w:t xml:space="preserve">This Sales Report emphasizes a proactive recruitment methodology designed to convert top talent in Spain Barcelona. Our strategy leverages:</w:t>
      </w:r>
    </w:p>
    <w:p>
      <w:pPr>
        <w:numPr>
          <w:ilvl w:val="0"/>
          <w:numId w:val="1003"/>
        </w:numPr>
        <w:pStyle w:val="Compact"/>
      </w:pPr>
      <w:r>
        <w:t xml:space="preserve">Hyper-Local Sourcing:** Partnerships with key Barcelona universities (UPC, ESADE) and technical schools (EETAC), supplemented by targeted job fairs at the Barcelona Tech City campus. We prioritize candidates with experience in local industrial zones.</w:t>
      </w:r>
    </w:p>
    <w:p>
      <w:pPr>
        <w:numPr>
          <w:ilvl w:val="0"/>
          <w:numId w:val="1003"/>
        </w:numPr>
        <w:pStyle w:val="Compact"/>
      </w:pPr>
      <w:r>
        <w:t xml:space="preserve">Cultural Integration Focus:** All candidate interviews include a cultural assessment component to ensure compatibility with Catalan business practices – a critical factor in long-term retention within Spain Barcelona.</w:t>
      </w:r>
    </w:p>
    <w:p>
      <w:pPr>
        <w:numPr>
          <w:ilvl w:val="0"/>
          <w:numId w:val="1003"/>
        </w:numPr>
        <w:pStyle w:val="Compact"/>
      </w:pPr>
      <w:r>
        <w:t xml:space="preserve">Competitive Value Proposition:** Positioning the role as offering not just competitive salary (€52,000 - €68,000 base annually), but also relocation support to Barcelona, Spanish language training for non-native speakers, and direct access to the city's vibrant innovation community.</w:t>
      </w:r>
    </w:p>
    <w:p>
      <w:pPr>
        <w:numPr>
          <w:ilvl w:val="0"/>
          <w:numId w:val="1003"/>
        </w:numPr>
        <w:pStyle w:val="Compact"/>
      </w:pPr>
      <w:r>
        <w:t xml:space="preserve">Employer Branding:** Showcase our Barcelona office’s role in cutting-edge projects (e.g., the new solar-powered manufacturing facility at the Port Vell waterfront) through targeted LinkedIn campaigns focused exclusively on Spain Barcelona talent pools.</w:t>
      </w:r>
    </w:p>
    <w:p>
      <w:pPr>
        <w:pStyle w:val="FirstParagraph"/>
      </w:pPr>
      <w:r>
        <w:t xml:space="preserve">This approach transforms the recruitment process into a strategic sales engagement, positioning our company as the employer of choice within Barcelona's engineering market. Data from our internal CRM shows that candidates engaged through this localized sales methodology exhibit 42% higher acceptance rates compared to generic national campaigns.</w:t>
      </w:r>
    </w:p>
    <w:bookmarkEnd w:id="23"/>
    <w:bookmarkStart w:id="24" w:name="X0dbd7fe9d1ee317d01e705ec037d2de0956b587"/>
    <w:p>
      <w:pPr>
        <w:pStyle w:val="Heading2"/>
      </w:pPr>
      <w:r>
        <w:t xml:space="preserve">Compensation &amp; Benefits: Aligning with Spain Barcelona Standards</w:t>
      </w:r>
    </w:p>
    <w:p>
      <w:pPr>
        <w:pStyle w:val="FirstParagraph"/>
      </w:pPr>
      <w:r>
        <w:t xml:space="preserve">Competitive compensation is non-negotiable for attracting Mechanical Engineers in Spain Barcelona. Our current market analysis, cross-referenced with data from the Spanish Institute of Statistics (INE) and local HR firms, confirms that salaries must reflect the city’s cost of living (18% above national average) and high demand. The proposed package includes:</w:t>
      </w:r>
    </w:p>
    <w:p>
      <w:pPr>
        <w:numPr>
          <w:ilvl w:val="0"/>
          <w:numId w:val="1004"/>
        </w:numPr>
        <w:pStyle w:val="Compact"/>
      </w:pPr>
      <w:r>
        <w:t xml:space="preserve">Base Salary:** €52,000 – €68,000 annually (exceeding Barcelona’s mechanical engineering median salary by 12-15%).</w:t>
      </w:r>
    </w:p>
    <w:p>
      <w:pPr>
        <w:numPr>
          <w:ilvl w:val="0"/>
          <w:numId w:val="1004"/>
        </w:numPr>
        <w:pStyle w:val="Compact"/>
      </w:pPr>
      <w:r>
        <w:t xml:space="preserve">Bonuses:** Performance-based annual bonus (up to 15% of base), tied to regional project success metrics.</w:t>
      </w:r>
    </w:p>
    <w:p>
      <w:pPr>
        <w:numPr>
          <w:ilvl w:val="0"/>
          <w:numId w:val="1004"/>
        </w:numPr>
        <w:pStyle w:val="Compact"/>
      </w:pPr>
      <w:r>
        <w:t xml:space="preserve">Benefits:** Full Spanish social security, subsidized public transport pass within Barcelona metro zone, 20 days annual leave (exceeding national minimum), and a €3,000 relocation allowance for candidates moving to Barcelona from outside Catalonia.</w:t>
      </w:r>
    </w:p>
    <w:p>
      <w:pPr>
        <w:numPr>
          <w:ilvl w:val="0"/>
          <w:numId w:val="1004"/>
        </w:numPr>
        <w:pStyle w:val="Compact"/>
      </w:pPr>
      <w:r>
        <w:t xml:space="preserve">Professional Development:** Annual budget of €2,500 for certifications relevant to Spain’s industrial standards (e.g., ISO 14001 training) and subsidized enrollment in UPC executive programs.</w:t>
      </w:r>
    </w:p>
    <w:bookmarkEnd w:id="24"/>
    <w:bookmarkStart w:id="25" w:name="X11f347755b0539b286b13ea5e99513a798e47a6"/>
    <w:p>
      <w:pPr>
        <w:pStyle w:val="Heading2"/>
      </w:pPr>
      <w:r>
        <w:t xml:space="preserve">Conclusion: The Strategic Imperative for Mechanical Engineer Talent in Barcelona</w:t>
      </w:r>
    </w:p>
    <w:p>
      <w:pPr>
        <w:pStyle w:val="FirstParagraph"/>
      </w:pPr>
      <w:r>
        <w:t xml:space="preserve">The convergence of Spain’s national industrial strategy, Barcelona's status as a European innovation leader, and the acute shortage of qualified Mechanical Engineers creates an urgent market opportunity. This Sales &amp; Recruitment Report conclusively demonstrates that investing in targeted talent acquisition for this role directly impacts our competitive position within the Spain Barcelona ecosystem. Failure to secure such talent impedes project delivery on critical renewable energy and automotive initiatives central to Barcelona’s economic identity.</w:t>
      </w:r>
    </w:p>
    <w:p>
      <w:pPr>
        <w:pStyle w:val="BodyText"/>
      </w:pPr>
      <w:r>
        <w:t xml:space="preserve">By executing the recruitment strategy outlined herein – emphasizing local market understanding, cultural alignment, and a compensation structure benchmarked against Spain Barcelona's specific dynamics – we will not only fill the role but establish ourselves as a preferred employer in one of Europe's most dynamic engineering markets. The data is clear: Mechanical Engineers with Barcelona-specific experience are the key to unlocking growth in this strategic location. We recommend immediate implementation of this targeted Sales &amp; Recruitment plan to secure top-tier talent before competitors capitalize on this critical gap within the Spain Barcelona market.</w:t>
      </w:r>
    </w:p>
    <w:p>
      <w:pPr>
        <w:pStyle w:val="BodyText"/>
      </w:pPr>
      <w:r>
        <w:rPr>
          <w:iCs/>
          <w:i/>
        </w:rPr>
        <w:t xml:space="preserve">This report was compiled for internal sales and recruitment teams operating within Spain, with specific focus on Barcelona's industrial landscape as of Q3 2023. Data sources include ICEX, INE, and proprietary industry partnerships across Catalonia.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&amp; Recruitment Report: Mechanical Engineer Position - Spain Barcelona Market</dc:title>
  <dc:creator/>
  <dc:language>en</dc:language>
  <cp:keywords/>
  <dcterms:created xsi:type="dcterms:W3CDTF">2026-07-21T12:04:22Z</dcterms:created>
  <dcterms:modified xsi:type="dcterms:W3CDTF">2026-07-21T12:04:22Z</dcterms:modified>
</cp:coreProperties>
</file>

<file path=docProps/custom.xml><?xml version="1.0" encoding="utf-8"?>
<Properties xmlns="http://schemas.openxmlformats.org/officeDocument/2006/custom-properties" xmlns:vt="http://schemas.openxmlformats.org/officeDocument/2006/docPropsVTypes"/>
</file>