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r>
        <w:t xml:space="preserve"> </w:t>
      </w:r>
      <w:r>
        <w:t xml:space="preserve">Analysis</w:t>
      </w:r>
    </w:p>
    <w:bookmarkStart w:id="26" w:name="X3db12103ba7381968390e400b8434b99921b3a6"/>
    <w:p>
      <w:pPr>
        <w:pStyle w:val="Heading1"/>
      </w:pPr>
      <w:r>
        <w:t xml:space="preserve">Sales Report: Strategic Impact of Mechanical Engineers in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 Sri Lanka Colombo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critical role of Mechanical Engineers in driving revenue growth, client satisfaction, and market expansion within Sri Lanka Colombo. As Colombo remains the economic epicenter of Sri Lanka—housing over 75% of the nation’s industrial investments and manufacturing hubs—Mechanical Engineers have emerged as indispensable assets for converting technical solutions into tangible sales outcomes. In Q3 2023, engineering-led initiatives contributed to a 18% year-on-year increase in contract acquisitions, directly attributable to our strategic deployment of Mechanical Engineers across key sectors. This document underscores how integrating technical expertise with sales acumen has positioned our firm as the preferred partner for Colombo-based industrial clients.</w:t>
      </w:r>
    </w:p>
    <w:bookmarkEnd w:id="20"/>
    <w:bookmarkStart w:id="21" w:name="X342478b6ec99c527dd7de2ccf166f341e6bb216"/>
    <w:p>
      <w:pPr>
        <w:pStyle w:val="Heading2"/>
      </w:pPr>
      <w:r>
        <w:t xml:space="preserve">Market Context: Sri Lanka Colombo as a Sales Catalyst</w:t>
      </w:r>
    </w:p>
    <w:p>
      <w:pPr>
        <w:pStyle w:val="FirstParagraph"/>
      </w:pPr>
      <w:r>
        <w:t xml:space="preserve">Sri Lanka Colombo is experiencing robust industrial resurgence, fueled by government incentives under the 'Sri Lanka Economic Revival Plan' and growing foreign direct investment in manufacturing, power infrastructure, and port logistics. The Colombo Port City Economic Zone alone attracted $1.2B in Q3 2023 commitments—creating urgent demand for precision mechanical solutions. Our Sales Report identifies that 68% of new RFPs (Request for Proposals) from Colombo-based firms explicitly require on-site Mechanical Engineer validation, confirming their role as a non-negotiable sales differentiator. Unlike generic sales teams, our Mechanical Engineers possess the technical credibility to navigate complex client specifications—from textile machinery optimization to solar power plant installations—turning preliminary interest into signed contracts.</w:t>
      </w:r>
    </w:p>
    <w:bookmarkEnd w:id="21"/>
    <w:bookmarkStart w:id="22" w:name="Xd12120217c0c97386ced3848908578e2a58f2a9"/>
    <w:p>
      <w:pPr>
        <w:pStyle w:val="Heading2"/>
      </w:pPr>
      <w:r>
        <w:t xml:space="preserve">Role of Mechanical Engineer in Sales Conversion: Colombo-Specific Impact</w:t>
      </w:r>
    </w:p>
    <w:p>
      <w:pPr>
        <w:pStyle w:val="FirstParagraph"/>
      </w:pPr>
      <w:r>
        <w:t xml:space="preserve">In Sri Lanka Colombo, where industrial projects face unique challenges (monsoon-season delays, legacy equipment compatibility), the Mechanical Engineer acts as a sales catalyst. Key examples from Q3:</w:t>
      </w:r>
    </w:p>
    <w:p>
      <w:pPr>
        <w:numPr>
          <w:ilvl w:val="0"/>
          <w:numId w:val="1001"/>
        </w:numPr>
        <w:pStyle w:val="Compact"/>
      </w:pPr>
      <w:r>
        <w:rPr>
          <w:bCs/>
          <w:b/>
        </w:rPr>
        <w:t xml:space="preserve">Textile Manufacturing Sector:</w:t>
      </w:r>
      <w:r>
        <w:t xml:space="preserve"> </w:t>
      </w:r>
      <w:r>
        <w:t xml:space="preserve">A Mechanical Engineer resolved a critical gearbox failure for 'Sri Lankan Textiles Pvt Ltd' in Colombo Port City, reducing their downtime by 40%. This technical intervention led to a $220,000 contract for full plant automation—a deal that sales personnel alone could not secure due to the engineering complexity.</w:t>
      </w:r>
    </w:p>
    <w:p>
      <w:pPr>
        <w:numPr>
          <w:ilvl w:val="0"/>
          <w:numId w:val="1001"/>
        </w:numPr>
        <w:pStyle w:val="Compact"/>
      </w:pPr>
      <w:r>
        <w:rPr>
          <w:bCs/>
          <w:b/>
        </w:rPr>
        <w:t xml:space="preserve">Construction &amp; Infrastructure:</w:t>
      </w:r>
      <w:r>
        <w:t xml:space="preserve"> </w:t>
      </w:r>
      <w:r>
        <w:t xml:space="preserve">For the 'Colombo Coastal Road Expansion' project, our Mechanical Engineer provided rapid feasibility analysis for heavy machinery deployment, addressing site-specific soil instability concerns. This enabled us to win a $580K contract against competitors who lacked on-ground engineering support.</w:t>
      </w:r>
    </w:p>
    <w:p>
      <w:pPr>
        <w:numPr>
          <w:ilvl w:val="0"/>
          <w:numId w:val="1001"/>
        </w:numPr>
        <w:pStyle w:val="Compact"/>
      </w:pPr>
      <w:r>
        <w:rPr>
          <w:bCs/>
          <w:b/>
        </w:rPr>
        <w:t xml:space="preserve">Renewable Energy:</w:t>
      </w:r>
      <w:r>
        <w:t xml:space="preserve"> </w:t>
      </w:r>
      <w:r>
        <w:t xml:space="preserve">In collaboration with the Ceylon Electricity Board (CEB), Mechanical Engineers designed custom cooling systems for solar farms in Negombo, positioning our firm as the sole vendor capable of delivering turnkey solutions. This resulted in a 35% revenue spike in Colombo’s clean energy sector.</w:t>
      </w:r>
    </w:p>
    <w:p>
      <w:pPr>
        <w:pStyle w:val="FirstParagraph"/>
      </w:pPr>
      <w:r>
        <w:t xml:space="preserve">These cases demonstrate that Mechanical Engineers are not just support staff—they are frontline sales contributors who translate technical capabilities into client trust. Our Sales Report confirms that deals involving direct Mechanical Engineer engagement have a 72% higher close rate versus standard proposals.</w:t>
      </w:r>
    </w:p>
    <w:bookmarkEnd w:id="22"/>
    <w:bookmarkStart w:id="23" w:name="X61edcac1a8929af14b9765ef24ff93f3c2dfb09"/>
    <w:p>
      <w:pPr>
        <w:pStyle w:val="Heading2"/>
      </w:pPr>
      <w:r>
        <w:t xml:space="preserve">Sales Metrics: Quantifying the Mechanical Engineer Impact</w:t>
      </w:r>
    </w:p>
    <w:p>
      <w:pPr>
        <w:pStyle w:val="FirstParagraph"/>
      </w:pPr>
      <w:r>
        <w:t xml:space="preserve">The following metrics, sourced from Sri Lanka Colombo operations, validate the ROI of our engineering-sales integration:</w:t>
      </w:r>
    </w:p>
    <w:p>
      <w:pPr>
        <w:pStyle w:val="BodyText"/>
      </w:pPr>
      <w:r>
        <w:t xml:space="preserve">Key Metric</w:t>
      </w:r>
    </w:p>
    <w:p>
      <w:pPr>
        <w:pStyle w:val="BodyText"/>
      </w:pPr>
      <w:r>
        <w:t xml:space="preserve">Q3 2023 (with ME Support)</w:t>
      </w:r>
    </w:p>
    <w:p>
      <w:pPr>
        <w:pStyle w:val="BodyText"/>
      </w:pPr>
      <w:r>
        <w:t xml:space="preserve">Q2 2023 (No ME Support)</w:t>
      </w:r>
    </w:p>
    <w:p>
      <w:pPr>
        <w:pStyle w:val="BodyText"/>
      </w:pPr>
      <w:r>
        <w:t xml:space="preserve">New Contracts Signed</w:t>
      </w:r>
    </w:p>
    <w:p>
      <w:pPr>
        <w:pStyle w:val="BodyText"/>
      </w:pPr>
      <w:r>
        <w:t xml:space="preserve">$1.84M</w:t>
      </w:r>
    </w:p>
    <w:p>
      <w:pPr>
        <w:pStyle w:val="BodyText"/>
      </w:pPr>
      <w:r>
        <w:t xml:space="preserve">$1.56M</w:t>
      </w:r>
    </w:p>
    <w:p>
      <w:pPr>
        <w:pStyle w:val="BodyText"/>
      </w:pPr>
      <w:r>
        <w:t xml:space="preserve">Avg. Contract Value</w:t>
      </w:r>
    </w:p>
    <w:p>
      <w:pPr>
        <w:pStyle w:val="BodyText"/>
      </w:pPr>
      <w:r>
        <w:t xml:space="preserve">LKR 23.7M ($90,000)</w:t>
      </w:r>
    </w:p>
    <w:p>
      <w:pPr>
        <w:pStyle w:val="BodyText"/>
      </w:pPr>
      <w:r>
        <w:t xml:space="preserve">LKR 18.4M ($70,000)</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Proposal Win Rate</w:t>
      </w:r>
    </w:p>
    <w:p>
      <w:pPr>
        <w:pStyle w:val="BodyText"/>
      </w:pPr>
      <w:r>
        <w:t xml:space="preserve">65%</w:t>
      </w:r>
    </w:p>
    <w:p>
      <w:pPr>
        <w:pStyle w:val="BodyText"/>
      </w:pPr>
      <w:r>
        <w:t xml:space="preserve">The data is unequivocal: Mechanical Engineers directly correlate with higher-value deals, superior client retention, and competitive win rates in Sri Lanka Colombo. For instance, 92% of clients in Colombo cited 'technical expertise' as their primary reason for choosing our firm—unlike competitors who relied solely on sales pitches without engineering validation.</w:t>
      </w:r>
    </w:p>
    <w:bookmarkEnd w:id="23"/>
    <w:bookmarkStart w:id="24" w:name="X4eea15cf69a5ca281e59f3f547e548560b5a35b"/>
    <w:p>
      <w:pPr>
        <w:pStyle w:val="Heading2"/>
      </w:pPr>
      <w:r>
        <w:t xml:space="preserve">Challenges &amp; Strategic Imperatives for Sri Lanka Colombo</w:t>
      </w:r>
    </w:p>
    <w:p>
      <w:pPr>
        <w:pStyle w:val="FirstParagraph"/>
      </w:pPr>
      <w:r>
        <w:t xml:space="preserve">Despite strong results, our Sales Report identifies two critical challenges specific to the Colombo market:</w:t>
      </w:r>
    </w:p>
    <w:p>
      <w:pPr>
        <w:numPr>
          <w:ilvl w:val="0"/>
          <w:numId w:val="1002"/>
        </w:numPr>
        <w:pStyle w:val="Compact"/>
      </w:pPr>
      <w:r>
        <w:rPr>
          <w:bCs/>
          <w:b/>
        </w:rPr>
        <w:t xml:space="preserve">Talent Shortage:</w:t>
      </w:r>
      <w:r>
        <w:t xml:space="preserve"> </w:t>
      </w:r>
      <w:r>
        <w:t xml:space="preserve">Only 15% of Mechanical Engineers in Sri Lanka possess dual sales-technical skills. We are launching a 'Colombo Engineering Sales Academy' to upskill 40 engineers by Q1 2024, targeting industries like pharmaceuticals and agro-processing—which account for 30% of Colombo’s new industrial permits.</w:t>
      </w:r>
    </w:p>
    <w:p>
      <w:pPr>
        <w:numPr>
          <w:ilvl w:val="0"/>
          <w:numId w:val="1002"/>
        </w:numPr>
        <w:pStyle w:val="Compact"/>
      </w:pPr>
      <w:r>
        <w:rPr>
          <w:bCs/>
          <w:b/>
        </w:rPr>
        <w:t xml:space="preserve">Infrastructure Constraints:</w:t>
      </w:r>
      <w:r>
        <w:t xml:space="preserve"> </w:t>
      </w:r>
      <w:r>
        <w:t xml:space="preserve">Monsoon disruptions in Colombo (avg. rainfall: 2,356mm annually) delay equipment installations. Our Mechanical Engineers now lead 'weather-resilient project planning' workshops for clients, reducing delivery slippage by 27% and enhancing client confidence.</w:t>
      </w:r>
    </w:p>
    <w:p>
      <w:pPr>
        <w:pStyle w:val="FirstParagraph"/>
      </w:pPr>
      <w:r>
        <w:t xml:space="preserve">These initiatives are non-negotiable for sustaining our market leadership in Sri Lanka Colombo. As the Colombo Stock Exchange (CSE) reports a 22% rise in manufacturing sector investments, failing to scale Mechanical Engineer capacity will directly impact sales pipeline growth.</w:t>
      </w:r>
    </w:p>
    <w:bookmarkEnd w:id="24"/>
    <w:bookmarkStart w:id="25" w:name="conclusion-forward-strategy"/>
    <w:p>
      <w:pPr>
        <w:pStyle w:val="Heading2"/>
      </w:pPr>
      <w:r>
        <w:t xml:space="preserve">Conclusion &amp; Forward Strategy</w:t>
      </w:r>
    </w:p>
    <w:p>
      <w:pPr>
        <w:pStyle w:val="FirstParagraph"/>
      </w:pPr>
      <w:r>
        <w:t xml:space="preserve">This Sales Report unequivocally affirms that in Sri Lanka Colombo, the Mechanical Engineer is the linchpin of revenue growth. Their technical authority transforms sales conversations from price negotiations into value partnerships, especially critical in a market where 83% of industrial clients prioritize engineering credibility over cost alone. Moving forward, we recommend:</w:t>
      </w:r>
    </w:p>
    <w:p>
      <w:pPr>
        <w:numPr>
          <w:ilvl w:val="0"/>
          <w:numId w:val="1003"/>
        </w:numPr>
        <w:pStyle w:val="Compact"/>
      </w:pPr>
      <w:r>
        <w:t xml:space="preserve">Increasing Mechanical Engineer headcount by 25% in Colombo by Q4 2023.</w:t>
      </w:r>
    </w:p>
    <w:p>
      <w:pPr>
        <w:numPr>
          <w:ilvl w:val="0"/>
          <w:numId w:val="1003"/>
        </w:numPr>
        <w:pStyle w:val="Compact"/>
      </w:pPr>
      <w:r>
        <w:t xml:space="preserve">Developing a 'Colombo Solutions Suite'—pre-vetted mechanical packages for high-demand sectors (textiles, renewables, ports).</w:t>
      </w:r>
    </w:p>
    <w:p>
      <w:pPr>
        <w:numPr>
          <w:ilvl w:val="0"/>
          <w:numId w:val="1003"/>
        </w:numPr>
        <w:pStyle w:val="Compact"/>
      </w:pPr>
      <w:r>
        <w:t xml:space="preserve">Integrating Mechanical Engineers into all client discovery phases to identify unmet technical needs early.</w:t>
      </w:r>
    </w:p>
    <w:p>
      <w:pPr>
        <w:pStyle w:val="FirstParagraph"/>
      </w:pPr>
      <w:r>
        <w:t xml:space="preserve">Sri Lanka Colombo’s industrial evolution demands more than sales; it requires engineering excellence. By embedding the Mechanical Engineer at the core of our commercial strategy, we will not only exceed Q4 2023 revenue targets by 15% but also cement our position as Sri Lanka’s most trusted engineering-solutions partner. The future of sales in Colombo isn’t just about closing deals—it’s about building trust through technical mastery.</w:t>
      </w:r>
    </w:p>
    <w:p>
      <w:pPr>
        <w:pStyle w:val="BodyText"/>
      </w:pPr>
      <w:r>
        <w:rPr>
          <w:bCs/>
          <w:b/>
        </w:rPr>
        <w:t xml:space="preserve">Prepared By:</w:t>
      </w:r>
      <w:r>
        <w:t xml:space="preserve"> </w:t>
      </w:r>
      <w:r>
        <w:t xml:space="preserve">Global Sales &amp; Engineering Strategy Team, Sri Lanka Colombo</w:t>
      </w:r>
      <w:r>
        <w:br/>
      </w:r>
      <w:r>
        <w:rPr>
          <w:bCs/>
          <w:b/>
        </w:rPr>
        <w:t xml:space="preserve">Confidentiality:</w:t>
      </w:r>
      <w:r>
        <w:t xml:space="preserve"> </w:t>
      </w:r>
      <w:r>
        <w:t xml:space="preserve">This report is for internal use only. Distribution requires authorization from the Sri Lanka Operations Manager.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Sri Lanka Colombo Market Analysis</dc:title>
  <dc:creator/>
  <cp:keywords/>
  <dcterms:created xsi:type="dcterms:W3CDTF">2026-07-20T23:41:28Z</dcterms:created>
  <dcterms:modified xsi:type="dcterms:W3CDTF">2026-07-20T23:41:28Z</dcterms:modified>
</cp:coreProperties>
</file>

<file path=docProps/custom.xml><?xml version="1.0" encoding="utf-8"?>
<Properties xmlns="http://schemas.openxmlformats.org/officeDocument/2006/custom-properties" xmlns:vt="http://schemas.openxmlformats.org/officeDocument/2006/docPropsVTypes"/>
</file>