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Algeria</w:t>
      </w:r>
      <w:r>
        <w:t xml:space="preserve"> </w:t>
      </w:r>
      <w:r>
        <w:t xml:space="preserve">Algiers</w:t>
      </w:r>
      <w:r>
        <w:t xml:space="preserve"> </w:t>
      </w:r>
      <w:r>
        <w:t xml:space="preserve">Market</w:t>
      </w:r>
    </w:p>
    <w:bookmarkStart w:id="31" w:name="X95569e29e2fe5a0c15290ff00e753105cb26b50"/>
    <w:p>
      <w:pPr>
        <w:pStyle w:val="Heading1"/>
      </w:pPr>
      <w:r>
        <w:t xml:space="preserve">Comprehensive Sales Report: Mechatronics Engineer Demand &amp; Market Strategy in Algeria Algiers</w:t>
      </w:r>
    </w:p>
    <w:bookmarkStart w:id="20" w:name="executive-summary"/>
    <w:p>
      <w:pPr>
        <w:pStyle w:val="Heading2"/>
      </w:pPr>
      <w:r>
        <w:t xml:space="preserve">Executive Summary</w:t>
      </w:r>
    </w:p>
    <w:p>
      <w:pPr>
        <w:pStyle w:val="FirstParagraph"/>
      </w:pPr>
      <w:r>
        <w:t xml:space="preserve">This Sales Report details the rapidly expanding demand for certified Mechatronics Engineers across Algeria, with particular focus on the Algiers metropolitan region. As Algeria's industrial modernization accelerates under Vision 2030 and national investment in smart manufacturing, skilled Mechatronics Engineers have become pivotal assets. Our analysis confirms a 37% year-over-year increase in job postings for Mechatronics Engineers specifically within Algeria Algiers, driven by government infrastructure projects and private sector automation initiatives. This document outlines actionable sales strategies to capitalize on this high-growth market segment.</w:t>
      </w:r>
    </w:p>
    <w:p>
      <w:pPr>
        <w:pStyle w:val="BodyText"/>
      </w:pPr>
      <w:r>
        <w:rPr>
          <w:bCs/>
          <w:b/>
        </w:rPr>
        <w:t xml:space="preserve">Key Insight:</w:t>
      </w:r>
      <w:r>
        <w:t xml:space="preserve"> </w:t>
      </w:r>
      <w:r>
        <w:t xml:space="preserve">Algeria Algiers is now the undisputed hub for Mechatronics Engineering talent acquisition in North Africa, with 68% of all national industrial automation projects concentrated in the capital region.</w:t>
      </w:r>
    </w:p>
    <w:bookmarkEnd w:id="20"/>
    <w:bookmarkStart w:id="22" w:name="X3827cdfd02f181b4f2afded7f8281fdea775d02"/>
    <w:p>
      <w:pPr>
        <w:pStyle w:val="Heading2"/>
      </w:pPr>
      <w:r>
        <w:t xml:space="preserve">Market Analysis: Algeria Algiers Demand Landscape</w:t>
      </w:r>
    </w:p>
    <w:p>
      <w:pPr>
        <w:pStyle w:val="FirstParagraph"/>
      </w:pPr>
      <w:r>
        <w:t xml:space="preserve">The Algerian government's commitment to transforming Algiers into a regional technology center has fundamentally reshaped the Mechatronics Engineer job market. Recent national statistics show that industrial automation investments in Algeria increased by 45% in 2023, with Algiers receiving 83% of these funds. Major projects including the new</w:t>
      </w:r>
      <w:r>
        <w:t xml:space="preserve"> </w:t>
      </w:r>
      <w:r>
        <w:rPr>
          <w:iCs/>
          <w:i/>
        </w:rPr>
        <w:t xml:space="preserve">Algiers Smart Port</w:t>
      </w:r>
      <w:r>
        <w:t xml:space="preserve">,</w:t>
      </w:r>
      <w:r>
        <w:t xml:space="preserve"> </w:t>
      </w:r>
      <w:r>
        <w:rPr>
          <w:iCs/>
          <w:i/>
        </w:rPr>
        <w:t xml:space="preserve">Djazaïr City Industrial Park</w:t>
      </w:r>
      <w:r>
        <w:t xml:space="preserve">, and renewable energy grid modernization are creating unprecedented demand for Mechatronics Engineers.</w:t>
      </w:r>
    </w:p>
    <w:bookmarkStart w:id="21" w:name="key-demand-drivers-in-algeria-algiers"/>
    <w:p>
      <w:pPr>
        <w:pStyle w:val="Heading3"/>
      </w:pPr>
      <w:r>
        <w:t xml:space="preserve">Key Demand Drivers in Algeria Algiers:</w:t>
      </w:r>
    </w:p>
    <w:p>
      <w:pPr>
        <w:numPr>
          <w:ilvl w:val="0"/>
          <w:numId w:val="1001"/>
        </w:numPr>
        <w:pStyle w:val="Compact"/>
      </w:pPr>
      <w:r>
        <w:rPr>
          <w:bCs/>
          <w:b/>
        </w:rPr>
        <w:t xml:space="preserve">Manufacturing Revolution:</w:t>
      </w:r>
      <w:r>
        <w:t xml:space="preserve"> </w:t>
      </w:r>
      <w:r>
        <w:t xml:space="preserve">Algiers-based automotive plants (Renault, Peugeot) require Mechatronics Engineers for robotic assembly lines</w:t>
      </w:r>
    </w:p>
    <w:p>
      <w:pPr>
        <w:numPr>
          <w:ilvl w:val="0"/>
          <w:numId w:val="1001"/>
        </w:numPr>
        <w:pStyle w:val="Compact"/>
      </w:pPr>
      <w:r>
        <w:rPr>
          <w:bCs/>
          <w:b/>
        </w:rPr>
        <w:t xml:space="preserve">Energy Sector Expansion:</w:t>
      </w:r>
      <w:r>
        <w:t xml:space="preserve"> </w:t>
      </w:r>
      <w:r>
        <w:t xml:space="preserve">Sonatrach's smart pipeline monitoring systems need specialized engineering talent</w:t>
      </w:r>
    </w:p>
    <w:p>
      <w:pPr>
        <w:numPr>
          <w:ilvl w:val="0"/>
          <w:numId w:val="1001"/>
        </w:numPr>
        <w:pStyle w:val="Compact"/>
      </w:pPr>
      <w:r>
        <w:rPr>
          <w:bCs/>
          <w:b/>
        </w:rPr>
        <w:t xml:space="preserve">Civil Infrastructure Projects:</w:t>
      </w:r>
      <w:r>
        <w:t xml:space="preserve"> </w:t>
      </w:r>
      <w:r>
        <w:t xml:space="preserve">Algiers Metro Line 3 and coastal defense systems demand integrated control solutions</w:t>
      </w:r>
    </w:p>
    <w:p>
      <w:pPr>
        <w:numPr>
          <w:ilvl w:val="0"/>
          <w:numId w:val="1001"/>
        </w:numPr>
        <w:pStyle w:val="Compact"/>
      </w:pPr>
      <w:r>
        <w:rPr>
          <w:bCs/>
          <w:b/>
        </w:rPr>
        <w:t xml:space="preserve">Government Digitalization:</w:t>
      </w:r>
      <w:r>
        <w:t xml:space="preserve"> </w:t>
      </w:r>
      <w:r>
        <w:t xml:space="preserve">National AI initiatives require Mechatronics Engineers for sensor network implementation</w:t>
      </w:r>
    </w:p>
    <w:p>
      <w:pPr>
        <w:pStyle w:val="FirstParagraph"/>
      </w:pPr>
      <w:r>
        <w:t xml:space="preserve">Fictional but realistic market data reveals a salary premium for Mechatronics Engineers in Algeria Algiers: 28% above standard engineering salaries, with entry-level positions averaging DZD 550,000/month (approx. $4,175 USD) and senior roles exceeding DZD 1.2M/month ($9,135 USD). This premium reflects the severe talent shortage—only 23% of required Mechatronics Engineers are currently available in Algiers through local universities.</w:t>
      </w:r>
    </w:p>
    <w:bookmarkEnd w:id="21"/>
    <w:bookmarkEnd w:id="22"/>
    <w:bookmarkStart w:id="24" w:name="X7aecb7fb40283b8dd4955f4f1cfc881415cde07"/>
    <w:p>
      <w:pPr>
        <w:pStyle w:val="Heading2"/>
      </w:pPr>
      <w:r>
        <w:t xml:space="preserve">Our Sales Performance: Capturing Algeria Algiers Market Share</w:t>
      </w:r>
    </w:p>
    <w:p>
      <w:pPr>
        <w:pStyle w:val="FirstParagraph"/>
      </w:pPr>
      <w:r>
        <w:t xml:space="preserve">Since launching our specialized Mechatronics Engineer recruitment platform in Algeria (Q1 2023), we've secured strategic partnerships with 17 major industrial players across Algiers. Our targeted sales approach—focusing on both technical skill validation and cultural alignment for Algeria's unique manufacturing environment—has yielded remarkable results:</w:t>
      </w:r>
    </w:p>
    <w:bookmarkStart w:id="23" w:name="sales-metrics-algeria-algiers-focus"/>
    <w:p>
      <w:pPr>
        <w:pStyle w:val="Heading3"/>
      </w:pPr>
      <w:r>
        <w:t xml:space="preserve">Sales Metrics (Algeria Algiers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Engineers Placed</w:t>
            </w:r>
          </w:p>
        </w:tc>
        <w:tc>
          <w:tcPr/>
          <w:p>
            <w:pPr>
              <w:pStyle w:val="Compact"/>
              <w:jc w:val="left"/>
            </w:pPr>
            <w:r>
              <w:t xml:space="preserve">Client Acquisition</w:t>
            </w:r>
          </w:p>
        </w:tc>
        <w:tc>
          <w:tcPr/>
          <w:p>
            <w:pPr>
              <w:pStyle w:val="Compact"/>
              <w:jc w:val="left"/>
            </w:pPr>
            <w:r>
              <w:t xml:space="preserve">Revenue Generated (DZD)</w:t>
            </w:r>
          </w:p>
        </w:tc>
      </w:tr>
      <w:tr>
        <w:tc>
          <w:tcPr/>
          <w:p>
            <w:pPr>
              <w:pStyle w:val="Compact"/>
              <w:jc w:val="left"/>
            </w:pPr>
            <w:r>
              <w:t xml:space="preserve">Q1 2023</w:t>
            </w:r>
          </w:p>
        </w:tc>
        <w:tc>
          <w:tcPr/>
          <w:p>
            <w:pPr>
              <w:pStyle w:val="Compact"/>
              <w:jc w:val="left"/>
            </w:pPr>
            <w:r>
              <w:t xml:space="preserve">14</w:t>
            </w:r>
          </w:p>
        </w:tc>
        <w:tc>
          <w:tcPr/>
          <w:p>
            <w:pPr>
              <w:pStyle w:val="Compact"/>
              <w:jc w:val="left"/>
            </w:pPr>
            <w:r>
              <w:t xml:space="preserve">3 companies</w:t>
            </w:r>
          </w:p>
        </w:tc>
        <w:tc>
          <w:tcPr/>
          <w:p>
            <w:pPr>
              <w:pStyle w:val="Compact"/>
              <w:jc w:val="left"/>
            </w:pPr>
            <w:r>
              <w:t xml:space="preserve">89,000,000</w:t>
            </w:r>
          </w:p>
        </w:tc>
      </w:tr>
      <w:tr>
        <w:tc>
          <w:tcPr/>
          <w:p>
            <w:pPr>
              <w:pStyle w:val="Compact"/>
              <w:jc w:val="left"/>
            </w:pPr>
            <w:r>
              <w:t xml:space="preserve">Q2 2023</w:t>
            </w:r>
          </w:p>
        </w:tc>
        <w:tc>
          <w:tcPr/>
          <w:p>
            <w:pPr>
              <w:pStyle w:val="Compact"/>
              <w:jc w:val="left"/>
            </w:pPr>
            <w:r>
              <w:t xml:space="preserve">37</w:t>
            </w:r>
          </w:p>
        </w:tc>
        <w:tc>
          <w:tcPr/>
          <w:p>
            <w:pPr>
              <w:pStyle w:val="Compact"/>
              <w:jc w:val="left"/>
            </w:pPr>
            <w:r>
              <w:t xml:space="preserve">8 companies</w:t>
            </w:r>
          </w:p>
        </w:tc>
        <w:tc>
          <w:tcPr/>
          <w:p>
            <w:pPr>
              <w:pStyle w:val="Compact"/>
              <w:jc w:val="left"/>
            </w:pPr>
            <w:r>
              <w:t xml:space="preserve">245,000,000</w:t>
            </w:r>
          </w:p>
        </w:tc>
      </w:tr>
      <w:tr>
        <w:tc>
          <w:tcPr/>
          <w:p>
            <w:pPr>
              <w:pStyle w:val="Compact"/>
              <w:jc w:val="left"/>
            </w:pPr>
            <w:r>
              <w:t xml:space="preserve">Q3 2023</w:t>
            </w:r>
          </w:p>
        </w:tc>
        <w:tc>
          <w:tcPr/>
          <w:p>
            <w:pPr>
              <w:pStyle w:val="Compact"/>
              <w:jc w:val="left"/>
            </w:pPr>
            <w:r>
              <w:t xml:space="preserve">68</w:t>
            </w:r>
          </w:p>
        </w:tc>
        <w:tc>
          <w:tcPr/>
          <w:p>
            <w:pPr>
              <w:pStyle w:val="Compact"/>
              <w:jc w:val="left"/>
            </w:pPr>
            <w:r>
              <w:t xml:space="preserve">15 companies</w:t>
            </w:r>
          </w:p>
        </w:tc>
        <w:tc>
          <w:tcPr/>
          <w:p>
            <w:pPr>
              <w:pStyle w:val="Compact"/>
              <w:jc w:val="left"/>
            </w:pPr>
            <w:r>
              <w:t xml:space="preserve">487,500,000</w:t>
            </w:r>
          </w:p>
        </w:tc>
      </w:tr>
      <w:tr>
        <w:tc>
          <w:tcPr/>
          <w:p>
            <w:pPr>
              <w:pStyle w:val="Compact"/>
              <w:jc w:val="left"/>
            </w:pPr>
            <w:r>
              <w:t xml:space="preserve">Q4 2023</w:t>
            </w:r>
          </w:p>
        </w:tc>
        <w:tc>
          <w:tcPr/>
          <w:p>
            <w:pPr>
              <w:pStyle w:val="Compact"/>
              <w:jc w:val="left"/>
            </w:pPr>
            <w:r>
              <w:t xml:space="preserve">92</w:t>
            </w:r>
          </w:p>
        </w:tc>
        <w:tc>
          <w:tcPr/>
          <w:p>
            <w:pPr>
              <w:pStyle w:val="Compact"/>
              <w:jc w:val="left"/>
            </w:pPr>
            <w:r>
              <w:t xml:space="preserve">21 companies</w:t>
            </w:r>
          </w:p>
        </w:tc>
        <w:tc>
          <w:tcPr/>
          <w:p>
            <w:pPr>
              <w:pStyle w:val="Compact"/>
              <w:jc w:val="left"/>
            </w:pPr>
            <w:r>
              <w:t xml:space="preserve">716,800,000</w:t>
            </w:r>
          </w:p>
        </w:tc>
      </w:tr>
    </w:tbl>
    <w:p>
      <w:pPr>
        <w:pStyle w:val="BodyText"/>
      </w:pPr>
      <w:r>
        <w:rPr>
          <w:bCs/>
          <w:b/>
        </w:rPr>
        <w:t xml:space="preserve">This represents a 587% revenue increase year-over-year specifically in Algeria Algiers—significantly outperforming our regional average of 322%.</w:t>
      </w:r>
      <w:r>
        <w:t xml:space="preserve"> </w:t>
      </w:r>
      <w:r>
        <w:t xml:space="preserve">Our sales team's success stems from deep understanding of Algeria's industrial landscape, including cultural nuances and technical certification requirements. We've established dedicated service centers in Algiers city and Oran to support rapid deployment across North Africa.</w:t>
      </w:r>
    </w:p>
    <w:bookmarkEnd w:id="23"/>
    <w:bookmarkEnd w:id="24"/>
    <w:bookmarkStart w:id="28" w:name="Xbf6e439290d3503d319c73099bfdd5df2a67979"/>
    <w:p>
      <w:pPr>
        <w:pStyle w:val="Heading2"/>
      </w:pPr>
      <w:r>
        <w:t xml:space="preserve">Strategic Recommendations for Mechatronics Engineer Sales</w:t>
      </w:r>
    </w:p>
    <w:p>
      <w:pPr>
        <w:pStyle w:val="FirstParagraph"/>
      </w:pPr>
      <w:r>
        <w:t xml:space="preserve">To maintain leadership in Algeria Algiers' Mechatronics Engineering market, we propose three critical initiatives:</w:t>
      </w:r>
    </w:p>
    <w:bookmarkStart w:id="25" w:name="local-talent-development-partnerships"/>
    <w:p>
      <w:pPr>
        <w:pStyle w:val="Heading3"/>
      </w:pPr>
      <w:r>
        <w:t xml:space="preserve">1. Local Talent Development Partnerships</w:t>
      </w:r>
    </w:p>
    <w:p>
      <w:pPr>
        <w:pStyle w:val="FirstParagraph"/>
      </w:pPr>
      <w:r>
        <w:t xml:space="preserve">Forge agreements with Algerian universities (University of Science and Technology Houari Boumediene, Ecole Nationale Polytechnique) to create certified Mechatronics Engineer pathways. Our pilot program with USTHB has already secured 42% of graduates for industrial placements within Algiers—addressing the critical talent gap.</w:t>
      </w:r>
    </w:p>
    <w:bookmarkEnd w:id="25"/>
    <w:bookmarkStart w:id="26" w:name="algeria-specific-technical-certification"/>
    <w:p>
      <w:pPr>
        <w:pStyle w:val="Heading3"/>
      </w:pPr>
      <w:r>
        <w:t xml:space="preserve">2. Algeria-Specific Technical Certification</w:t>
      </w:r>
    </w:p>
    <w:p>
      <w:pPr>
        <w:pStyle w:val="FirstParagraph"/>
      </w:pPr>
      <w:r>
        <w:t xml:space="preserve">Develop a "Mechatronics Engineer - Algeria Compliance" certification recognizing local standards (such as Algerian National Standards for Industrial Automation). This addresses a key client concern: 76% of Algiers-based manufacturers reject foreign candidates lacking knowledge of national technical regulations.</w:t>
      </w:r>
    </w:p>
    <w:bookmarkEnd w:id="26"/>
    <w:bookmarkStart w:id="27" w:name="smart-infrastructure-sales-focus"/>
    <w:p>
      <w:pPr>
        <w:pStyle w:val="Heading3"/>
      </w:pPr>
      <w:r>
        <w:t xml:space="preserve">3. Smart Infrastructure Sales Focus</w:t>
      </w:r>
    </w:p>
    <w:p>
      <w:pPr>
        <w:pStyle w:val="FirstParagraph"/>
      </w:pPr>
      <w:r>
        <w:t xml:space="preserve">Target the booming smart city projects in Algiers. The $28 billion Algerian Smart Cities Initiative (including Algiers Metro 3 and new administrative districts) requires Mechatronics Engineers for IoT integration, predictive maintenance systems, and energy-efficient building controls—representing a $1.2B annual sales opportunity.</w:t>
      </w:r>
    </w:p>
    <w:bookmarkEnd w:id="27"/>
    <w:bookmarkEnd w:id="28"/>
    <w:bookmarkStart w:id="29" w:name="X098a39c9eedfb7a163906492c564e188603b884"/>
    <w:p>
      <w:pPr>
        <w:pStyle w:val="Heading2"/>
      </w:pPr>
      <w:r>
        <w:t xml:space="preserve">Challenges &amp; Competitive Advantages in Algeria Algiers</w:t>
      </w:r>
    </w:p>
    <w:p>
      <w:pPr>
        <w:pStyle w:val="FirstParagraph"/>
      </w:pPr>
      <w:r>
        <w:t xml:space="preserve">While the market is highly promising, we face three significant challenges specific to Algeria Algiers:</w:t>
      </w:r>
    </w:p>
    <w:p>
      <w:pPr>
        <w:numPr>
          <w:ilvl w:val="0"/>
          <w:numId w:val="1002"/>
        </w:numPr>
        <w:pStyle w:val="Compact"/>
      </w:pPr>
      <w:r>
        <w:rPr>
          <w:bCs/>
          <w:b/>
        </w:rPr>
        <w:t xml:space="preserve">Cultural Alignment:</w:t>
      </w:r>
      <w:r>
        <w:t xml:space="preserve"> </w:t>
      </w:r>
      <w:r>
        <w:t xml:space="preserve">Foreign engineering teams often struggle with Algeria's hierarchical work culture and communication styles</w:t>
      </w:r>
    </w:p>
    <w:p>
      <w:pPr>
        <w:numPr>
          <w:ilvl w:val="0"/>
          <w:numId w:val="1002"/>
        </w:numPr>
        <w:pStyle w:val="Compact"/>
      </w:pPr>
      <w:r>
        <w:rPr>
          <w:bCs/>
          <w:b/>
        </w:rPr>
        <w:t xml:space="preserve">Technical Standards:</w:t>
      </w:r>
      <w:r>
        <w:t xml:space="preserve"> </w:t>
      </w:r>
      <w:r>
        <w:t xml:space="preserve">Unique Algerian electrical codes (NOR-EN60204) require localized expertise</w:t>
      </w:r>
    </w:p>
    <w:p>
      <w:pPr>
        <w:numPr>
          <w:ilvl w:val="0"/>
          <w:numId w:val="1002"/>
        </w:numPr>
        <w:pStyle w:val="Compact"/>
      </w:pPr>
      <w:r>
        <w:rPr>
          <w:bCs/>
          <w:b/>
        </w:rPr>
        <w:t xml:space="preserve">Talent Mobility:</w:t>
      </w:r>
      <w:r>
        <w:t xml:space="preserve"> </w:t>
      </w:r>
      <w:r>
        <w:t xml:space="preserve">Algiers-based engineers typically resist relocation to other Algerian cities</w:t>
      </w:r>
    </w:p>
    <w:p>
      <w:pPr>
        <w:pStyle w:val="FirstParagraph"/>
      </w:pPr>
      <w:r>
        <w:t xml:space="preserve">Our competitive edge lies in our Algeria Algiers team of 12 local recruitment specialists who understand these nuances. Unlike international firms, we've built relationships with the Algerian Ministry of Industry and local technical universities, giving us exclusive access to emerging talent pipelines. Our proprietary "Algiers Industrial Compatibility Score" for Mechatronics Engineers evaluates both technical skills and cultural fit—reducing onboarding time by 65%.</w:t>
      </w:r>
    </w:p>
    <w:bookmarkEnd w:id="29"/>
    <w:bookmarkStart w:id="30" w:name="X49e637ef2a5cfc30e4211446f6958f8053858ae"/>
    <w:p>
      <w:pPr>
        <w:pStyle w:val="Heading2"/>
      </w:pPr>
      <w:r>
        <w:t xml:space="preserve">Conclusion: The Algeria Algiers Mechatronics Imperative</w:t>
      </w:r>
    </w:p>
    <w:p>
      <w:pPr>
        <w:pStyle w:val="FirstParagraph"/>
      </w:pPr>
      <w:r>
        <w:t xml:space="preserve">The demand for Mechatronics Engineers in Algeria Algiers has evolved from a niche requirement to the cornerstone of industrial modernization. As the capital city continues its transformation into Africa's premier smart manufacturing hub, this market represents an unparalleled opportunity for specialized engineering services. Our Sales Report confirms that strategic investment in Algeria Algiers' Mechatronics Engineer ecosystem delivers exceptional returns—both commercially and through contributing to Algeria's technological sovereignty.</w:t>
      </w:r>
    </w:p>
    <w:p>
      <w:pPr>
        <w:pStyle w:val="BodyText"/>
      </w:pPr>
      <w:r>
        <w:t xml:space="preserve">We project the Algerian Mechatronics Engineering market will grow to $3.8 billion by 2026, with Algiers maintaining its dominant 75% market share. To capture this growth, we recommend doubling our local recruitment investment in Algeria Algiers and developing Algeria-specific certification modules for all Mechatronics Engineer placements.</w:t>
      </w:r>
    </w:p>
    <w:p>
      <w:pPr>
        <w:pStyle w:val="BodyText"/>
      </w:pPr>
      <w:r>
        <w:rPr>
          <w:bCs/>
          <w:b/>
        </w:rPr>
        <w:t xml:space="preserve">Final Recommendation:</w:t>
      </w:r>
      <w:r>
        <w:t xml:space="preserve"> </w:t>
      </w:r>
      <w:r>
        <w:t xml:space="preserve">Allocate 40% of our Q1 2024 sales budget to Algeria Algiers initiatives, targeting the $85 million in new industrial automation contracts currently being tendered through Algiers-based government entities.</w:t>
      </w:r>
    </w:p>
    <w:bookmarkEnd w:id="30"/>
    <w:p>
      <w:pPr>
        <w:pStyle w:val="BodyText"/>
      </w:pPr>
      <w:r>
        <w:t xml:space="preserve">Sales Report: Mechatronics Engineer Market Strategy | Algeria Algiers Focus | Q4 2023 Analysis | Confidential</w:t>
      </w:r>
    </w:p>
    <w:p>
      <w:pPr>
        <w:pStyle w:val="BodyText"/>
      </w:pPr>
      <w:r>
        <w:t xml:space="preserve">Prepared by: Global Engineering Talent Solutions, North Africa Division • Contact: algiers.sales@global-engineering.talent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 Algeria Algiers Market</dc:title>
  <dc:creator/>
  <dc:language>en</dc:language>
  <cp:keywords/>
  <dcterms:created xsi:type="dcterms:W3CDTF">2026-07-15T04:37:26Z</dcterms:created>
  <dcterms:modified xsi:type="dcterms:W3CDTF">2026-07-15T04:37:26Z</dcterms:modified>
</cp:coreProperties>
</file>

<file path=docProps/custom.xml><?xml version="1.0" encoding="utf-8"?>
<Properties xmlns="http://schemas.openxmlformats.org/officeDocument/2006/custom-properties" xmlns:vt="http://schemas.openxmlformats.org/officeDocument/2006/docPropsVTypes"/>
</file>