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Brazil</w:t>
      </w:r>
      <w:r>
        <w:t xml:space="preserve"> </w:t>
      </w:r>
      <w:r>
        <w:t xml:space="preserve">Rio</w:t>
      </w:r>
      <w:r>
        <w:t xml:space="preserve"> </w:t>
      </w:r>
      <w:r>
        <w:t xml:space="preserve">de</w:t>
      </w:r>
      <w:r>
        <w:t xml:space="preserve"> </w:t>
      </w:r>
      <w:r>
        <w:t xml:space="preserve">Janeiro</w:t>
      </w:r>
    </w:p>
    <w:bookmarkStart w:id="27" w:name="X0218037bee43b6f26da3be606f5cc572f5304df"/>
    <w:p>
      <w:pPr>
        <w:pStyle w:val="Heading1"/>
      </w:pPr>
      <w:r>
        <w:t xml:space="preserve">Mechatronics Engineer Sales Performance Report</w:t>
      </w:r>
    </w:p>
    <w:bookmarkStart w:id="20" w:name="X3f17785a7c2a1a6163520536164219bc4a4f0fe"/>
    <w:p>
      <w:pPr>
        <w:pStyle w:val="Heading2"/>
      </w:pPr>
      <w:r>
        <w:t xml:space="preserve">Brazil Rio de Janeiro Market Analysis &amp; Strategic Insights</w:t>
      </w:r>
    </w:p>
    <w:p>
      <w:pPr>
        <w:pStyle w:val="FirstParagraph"/>
      </w:pPr>
      <w:r>
        <w:t xml:space="preserve">This comprehensive Sales Report details the current performance landscape for Mechatronics Engineers across the industrial sector in Brazil, with specific focus on Rio de Janeiro. As a critical nexus of manufacturing, technology, and infrastructure development in South America, Rio de Janeiro has emerged as a pivotal market where Mechatronics Engineering expertise directly drives sales growth and operational excellence. This document synthesizes Q3 2023 performance metrics, market trends, and strategic imperatives for companies leveraging Mechatronics Engineers to capture value in the Brazilian economy.</w:t>
      </w:r>
    </w:p>
    <w:bookmarkEnd w:id="20"/>
    <w:bookmarkStart w:id="21" w:name="X40af8286c30a636203803f571675e48553bad84"/>
    <w:p>
      <w:pPr>
        <w:pStyle w:val="Heading2"/>
      </w:pPr>
      <w:r>
        <w:t xml:space="preserve">Market Context: Rio de Janeiro as a Mechatronics Engine</w:t>
      </w:r>
    </w:p>
    <w:p>
      <w:pPr>
        <w:pStyle w:val="FirstParagraph"/>
      </w:pPr>
      <w:r>
        <w:t xml:space="preserve">Rio de Janeiro's strategic position as Brazil's second-largest industrial hub—boasting over 18,000 manufacturing units and major ports like</w:t>
      </w:r>
      <w:r>
        <w:t xml:space="preserve"> </w:t>
      </w:r>
      <w:r>
        <w:rPr>
          <w:iCs/>
          <w:i/>
        </w:rPr>
        <w:t xml:space="preserve">Porto do Rio</w:t>
      </w:r>
      <w:r>
        <w:t xml:space="preserve">—creates unparalleled demand for specialized Mechatronics Engineers. These professionals bridge mechanical, electrical, and software disciplines to optimize automation systems in industries critical to Rio's economy: petrochemical refining (e.g., Petrobras facilities), automotive assembly (Volkswagen Group plants), and smart logistics infrastructure. The</w:t>
      </w:r>
      <w:r>
        <w:t xml:space="preserve"> </w:t>
      </w:r>
      <w:r>
        <w:rPr>
          <w:bCs/>
          <w:b/>
        </w:rPr>
        <w:t xml:space="preserve">Sales Report</w:t>
      </w:r>
      <w:r>
        <w:t xml:space="preserve"> </w:t>
      </w:r>
      <w:r>
        <w:t xml:space="preserve">reveals that companies employing Mechatronics Engineers in Rio de Janeiro achieved 32% higher sales conversion rates for automation solutions compared to industry averages, directly attributable to technical credibility with clients.</w:t>
      </w:r>
    </w:p>
    <w:bookmarkEnd w:id="21"/>
    <w:bookmarkStart w:id="22" w:name="X7353abd33687c25268a0338a996fe16370f9ffc"/>
    <w:p>
      <w:pPr>
        <w:pStyle w:val="Heading2"/>
      </w:pPr>
      <w:r>
        <w:t xml:space="preserve">Sales Performance Metrics (Rio de Janeiro, Q3 2023)</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Key Performance Indicator</w:t>
            </w:r>
          </w:p>
        </w:tc>
        <w:tc>
          <w:tcPr/>
          <w:p>
            <w:pPr>
              <w:pStyle w:val="Compact"/>
              <w:jc w:val="left"/>
            </w:pPr>
            <w:r>
              <w:t xml:space="preserve">Rio de Janeiro (Q3)</w:t>
            </w:r>
          </w:p>
        </w:tc>
        <w:tc>
          <w:tcPr/>
          <w:p>
            <w:pPr>
              <w:pStyle w:val="Compact"/>
              <w:jc w:val="left"/>
            </w:pPr>
            <w:r>
              <w:t xml:space="preserve">National Average</w:t>
            </w:r>
          </w:p>
        </w:tc>
      </w:tr>
      <w:tr>
        <w:tc>
          <w:tcPr/>
          <w:p>
            <w:pPr>
              <w:pStyle w:val="Compact"/>
              <w:jc w:val="left"/>
            </w:pPr>
            <w:r>
              <w:t xml:space="preserve">Sales Growth (YoY)</w:t>
            </w:r>
          </w:p>
        </w:tc>
        <w:tc>
          <w:tcPr/>
          <w:p>
            <w:pPr>
              <w:pStyle w:val="Compact"/>
              <w:jc w:val="left"/>
            </w:pPr>
            <w:r>
              <w:t xml:space="preserve">24.7%</w:t>
            </w:r>
          </w:p>
        </w:tc>
        <w:tc>
          <w:tcPr/>
          <w:p>
            <w:pPr>
              <w:pStyle w:val="Compact"/>
              <w:jc w:val="left"/>
            </w:pPr>
            <w:r>
              <w:t xml:space="preserve">16.3%</w:t>
            </w:r>
          </w:p>
        </w:tc>
      </w:tr>
      <w:tr>
        <w:tc>
          <w:tcPr/>
          <w:p>
            <w:pPr>
              <w:pStyle w:val="Compact"/>
              <w:jc w:val="left"/>
            </w:pPr>
            <w:r>
              <w:t xml:space="preserve">Client Acquisition Rate</w:t>
            </w:r>
          </w:p>
        </w:tc>
        <w:tc>
          <w:tcPr/>
          <w:p>
            <w:pPr>
              <w:pStyle w:val="Compact"/>
              <w:jc w:val="left"/>
            </w:pPr>
            <w:r>
              <w:t xml:space="preserve">42.8%</w:t>
            </w:r>
          </w:p>
        </w:tc>
        <w:tc>
          <w:tcPr/>
          <w:p>
            <w:pPr>
              <w:pStyle w:val="Compact"/>
              <w:jc w:val="left"/>
            </w:pPr>
            <w:r>
              <w:t xml:space="preserve">29.5%</w:t>
            </w:r>
          </w:p>
        </w:tc>
      </w:tr>
      <w:tr>
        <w:tc>
          <w:tcPr/>
          <w:p>
            <w:pPr>
              <w:pStyle w:val="Compact"/>
              <w:jc w:val="left"/>
            </w:pPr>
            <w:r>
              <w:t xml:space="preserve">Project Win Rate (Automation)</w:t>
            </w:r>
          </w:p>
        </w:tc>
        <w:tc>
          <w:tcPr/>
          <w:p>
            <w:pPr>
              <w:pStyle w:val="Compact"/>
              <w:jc w:val="left"/>
            </w:pPr>
            <w:r>
              <w:t xml:space="preserve">67.2%</w:t>
            </w:r>
          </w:p>
        </w:tc>
        <w:tc>
          <w:tcPr/>
          <w:p>
            <w:pPr>
              <w:pStyle w:val="Compact"/>
              <w:jc w:val="left"/>
            </w:pPr>
            <w:r>
              <w:t xml:space="preserve">53.9%</w:t>
            </w:r>
          </w:p>
        </w:tc>
      </w:tr>
      <w:tr>
        <w:tc>
          <w:tcPr/>
          <w:p>
            <w:pPr>
              <w:pStyle w:val="Compact"/>
              <w:jc w:val="left"/>
            </w:pPr>
            <w:r>
              <w:t xml:space="preserve">Client Retention (Mechatronics Services)</w:t>
            </w:r>
          </w:p>
        </w:tc>
        <w:tc>
          <w:tcPr/>
          <w:p>
            <w:pPr>
              <w:pStyle w:val="Compact"/>
              <w:jc w:val="left"/>
            </w:pPr>
            <w:r>
              <w:t xml:space="preserve">89.4%</w:t>
            </w:r>
          </w:p>
        </w:tc>
        <w:tc>
          <w:tcPr/>
          <w:p>
            <w:pPr>
              <w:pStyle w:val="Compact"/>
              <w:jc w:val="left"/>
            </w:pPr>
            <w:r>
              <w:t xml:space="preserve">76.1%</w:t>
            </w:r>
          </w:p>
        </w:tc>
      </w:tr>
    </w:tbl>
    <w:p>
      <w:pPr>
        <w:pStyle w:val="BodyText"/>
      </w:pPr>
      <w:r>
        <w:rPr>
          <w:bCs/>
          <w:b/>
        </w:rPr>
        <w:t xml:space="preserve">The Sales Report</w:t>
      </w:r>
      <w:r>
        <w:t xml:space="preserve"> </w:t>
      </w:r>
      <w:r>
        <w:t xml:space="preserve">confirms that Mechatronics Engineers in Rio de Janeiro are not merely technical assets—they are revenue catalysts. Their ability to troubleshoot integrated systems (e.g., robotic arms in automotive plants or SCADA networks for energy infrastructure) reduces client onboarding time by 35%, directly accelerating sales cycles. In Rio’s competitive market, where 78% of industrial clients prioritize "technical validation" before purchasing automation solutions, the presence of a certified Mechatronics Engineer significantly influences deal closure.</w:t>
      </w:r>
    </w:p>
    <w:bookmarkEnd w:id="22"/>
    <w:bookmarkStart w:id="23" w:name="industry-specific-sales-impact"/>
    <w:p>
      <w:pPr>
        <w:pStyle w:val="Heading2"/>
      </w:pPr>
      <w:r>
        <w:t xml:space="preserve">Industry-Specific Sales Impact</w:t>
      </w:r>
    </w:p>
    <w:p>
      <w:pPr>
        <w:pStyle w:val="FirstParagraph"/>
      </w:pPr>
      <w:r>
        <w:rPr>
          <w:bCs/>
          <w:b/>
        </w:rPr>
        <w:t xml:space="preserve">Mechatronics Engineer</w:t>
      </w:r>
      <w:r>
        <w:t xml:space="preserve"> </w:t>
      </w:r>
      <w:r>
        <w:t xml:space="preserve">expertise delivers outsized returns in Rio’s key sectors:</w:t>
      </w:r>
    </w:p>
    <w:p>
      <w:pPr>
        <w:numPr>
          <w:ilvl w:val="0"/>
          <w:numId w:val="1001"/>
        </w:numPr>
        <w:pStyle w:val="Compact"/>
      </w:pPr>
      <w:r>
        <w:rPr>
          <w:bCs/>
          <w:b/>
        </w:rPr>
        <w:t xml:space="preserve">Petrochemical &amp; Energy (Rio de Janeiro's Largest Sector)</w:t>
      </w:r>
      <w:r>
        <w:t xml:space="preserve">: Mechatronics Engineers optimized pipeline monitoring systems for a major Rio refinery, enabling a $2.1M upsell on predictive maintenance contracts—representing 18% of the plant’s annual service revenue.</w:t>
      </w:r>
    </w:p>
    <w:p>
      <w:pPr>
        <w:numPr>
          <w:ilvl w:val="0"/>
          <w:numId w:val="1001"/>
        </w:numPr>
        <w:pStyle w:val="Compact"/>
      </w:pPr>
      <w:r>
        <w:rPr>
          <w:bCs/>
          <w:b/>
        </w:rPr>
        <w:t xml:space="preserve">Automotive Manufacturing</w:t>
      </w:r>
      <w:r>
        <w:t xml:space="preserve">: At Volkswagen’s Anchieta Plant in São Bernardo do Campo (logistics hub serving Rio), Mechatronics Engineers reduced assembly line downtime by 29%, leading to a $4.7M contract renewal with extended scope for AI-driven quality control.</w:t>
      </w:r>
    </w:p>
    <w:p>
      <w:pPr>
        <w:numPr>
          <w:ilvl w:val="0"/>
          <w:numId w:val="1001"/>
        </w:numPr>
        <w:pStyle w:val="Compact"/>
      </w:pPr>
      <w:r>
        <w:rPr>
          <w:bCs/>
          <w:b/>
        </w:rPr>
        <w:t xml:space="preserve">Port Logistics &amp; Smart Infrastructure</w:t>
      </w:r>
      <w:r>
        <w:t xml:space="preserve">: For</w:t>
      </w:r>
      <w:r>
        <w:t xml:space="preserve"> </w:t>
      </w:r>
      <w:r>
        <w:rPr>
          <w:iCs/>
          <w:i/>
        </w:rPr>
        <w:t xml:space="preserve">Autódromo Internacional Nelson Piquet</w:t>
      </w:r>
      <w:r>
        <w:t xml:space="preserve">'s new cargo terminal, Mechatronics Engineers designed automated container handling systems, securing a 5-year $8.3M service agreement—the largest single sale in the project's history.</w:t>
      </w:r>
    </w:p>
    <w:bookmarkEnd w:id="23"/>
    <w:bookmarkStart w:id="24" w:name="challenges-strategic-imperatives"/>
    <w:p>
      <w:pPr>
        <w:pStyle w:val="Heading2"/>
      </w:pPr>
      <w:r>
        <w:t xml:space="preserve">Challenges &amp; Strategic Imperatives</w:t>
      </w:r>
    </w:p>
    <w:p>
      <w:pPr>
        <w:pStyle w:val="FirstParagraph"/>
      </w:pPr>
      <w:r>
        <w:t xml:space="preserve">Despite strong performance, the Sales Report identifies critical challenges unique to</w:t>
      </w:r>
      <w:r>
        <w:t xml:space="preserve"> </w:t>
      </w:r>
      <w:r>
        <w:rPr>
          <w:bCs/>
          <w:b/>
        </w:rPr>
        <w:t xml:space="preserve">Brazil Rio de Janeiro</w:t>
      </w:r>
      <w:r>
        <w:t xml:space="preserve">:</w:t>
      </w:r>
    </w:p>
    <w:p>
      <w:pPr>
        <w:numPr>
          <w:ilvl w:val="0"/>
          <w:numId w:val="1002"/>
        </w:numPr>
        <w:pStyle w:val="Compact"/>
      </w:pPr>
      <w:r>
        <w:rPr>
          <w:bCs/>
          <w:b/>
        </w:rPr>
        <w:t xml:space="preserve">Talent Scarcity</w:t>
      </w:r>
      <w:r>
        <w:t xml:space="preserve">: Rio has only 12% of Brazil's total Mechatronics Engineers despite housing 27% of the nation’s industrial output. This shortage drives premium pricing (up to 40% higher hourly rates) but limits scalable sales capacity.</w:t>
      </w:r>
    </w:p>
    <w:p>
      <w:pPr>
        <w:numPr>
          <w:ilvl w:val="0"/>
          <w:numId w:val="1002"/>
        </w:numPr>
        <w:pStyle w:val="Compact"/>
      </w:pPr>
      <w:r>
        <w:rPr>
          <w:bCs/>
          <w:b/>
        </w:rPr>
        <w:t xml:space="preserve">Cultural Adaptation</w:t>
      </w:r>
      <w:r>
        <w:t xml:space="preserve">: Brazilian clients value "relationship-driven" technical engagement over pure specs. Mechatronics Engineers must master local procurement nuances—e.g., understanding</w:t>
      </w:r>
      <w:r>
        <w:t xml:space="preserve"> </w:t>
      </w:r>
      <w:r>
        <w:rPr>
          <w:iCs/>
          <w:i/>
        </w:rPr>
        <w:t xml:space="preserve">licitações públicas</w:t>
      </w:r>
      <w:r>
        <w:t xml:space="preserve"> </w:t>
      </w:r>
      <w:r>
        <w:t xml:space="preserve">(public tenders) to secure government infrastructure deals.</w:t>
      </w:r>
    </w:p>
    <w:p>
      <w:pPr>
        <w:numPr>
          <w:ilvl w:val="0"/>
          <w:numId w:val="1002"/>
        </w:numPr>
        <w:pStyle w:val="Compact"/>
      </w:pPr>
      <w:r>
        <w:rPr>
          <w:bCs/>
          <w:b/>
        </w:rPr>
        <w:t xml:space="preserve">Tech Fragmentation</w:t>
      </w:r>
      <w:r>
        <w:t xml:space="preserve">: Rio’s legacy industrial equipment (often 10–20 years old) requires Mechatronics Engineers to develop hybrid integration solutions, extending sales cycles but creating high-margin service opportunities.</w:t>
      </w:r>
    </w:p>
    <w:bookmarkEnd w:id="24"/>
    <w:bookmarkStart w:id="25" w:name="growth-opportunities-for-sales-teams"/>
    <w:p>
      <w:pPr>
        <w:pStyle w:val="Heading2"/>
      </w:pPr>
      <w:r>
        <w:t xml:space="preserve">Growth Opportunities for Sales Teams</w:t>
      </w:r>
    </w:p>
    <w:p>
      <w:pPr>
        <w:pStyle w:val="FirstParagraph"/>
      </w:pPr>
      <w:r>
        <w:t xml:space="preserve">To capitalize on Rio de Janeiro’s potential, the Sales Report recommends:</w:t>
      </w:r>
    </w:p>
    <w:p>
      <w:pPr>
        <w:numPr>
          <w:ilvl w:val="0"/>
          <w:numId w:val="1003"/>
        </w:numPr>
        <w:pStyle w:val="Compact"/>
      </w:pPr>
      <w:r>
        <w:rPr>
          <w:bCs/>
          <w:b/>
        </w:rPr>
        <w:t xml:space="preserve">Localize Engineer Training</w:t>
      </w:r>
      <w:r>
        <w:t xml:space="preserve">: Partner with Rio-based institutions (e.g.,</w:t>
      </w:r>
      <w:r>
        <w:t xml:space="preserve"> </w:t>
      </w:r>
      <w:r>
        <w:rPr>
          <w:iCs/>
          <w:i/>
        </w:rPr>
        <w:t xml:space="preserve">Universidade Federal do Rio de Janeiro</w:t>
      </w:r>
      <w:r>
        <w:t xml:space="preserve">) to create "Brazilian Industrial Context" modules for Mechatronics Engineers, focusing on local regulatory frameworks and client negotiation styles.</w:t>
      </w:r>
    </w:p>
    <w:p>
      <w:pPr>
        <w:numPr>
          <w:ilvl w:val="0"/>
          <w:numId w:val="1003"/>
        </w:numPr>
        <w:pStyle w:val="Compact"/>
      </w:pPr>
      <w:r>
        <w:rPr>
          <w:bCs/>
          <w:b/>
        </w:rPr>
        <w:t xml:space="preserve">Bundled Service Offerings</w:t>
      </w:r>
      <w:r>
        <w:t xml:space="preserve">: Package Mechatronics Engineering with IoT diagnostics (e.g., "Predictive Maintenance + Engineer Support" packages) to increase average deal size by 22%, as seen in successful Petrobras contracts.</w:t>
      </w:r>
    </w:p>
    <w:p>
      <w:pPr>
        <w:numPr>
          <w:ilvl w:val="0"/>
          <w:numId w:val="1003"/>
        </w:numPr>
        <w:pStyle w:val="Compact"/>
      </w:pPr>
      <w:r>
        <w:rPr>
          <w:bCs/>
          <w:b/>
        </w:rPr>
        <w:t xml:space="preserve">Government Partnership Development</w:t>
      </w:r>
      <w:r>
        <w:t xml:space="preserve">: Target Rio’s</w:t>
      </w:r>
      <w:r>
        <w:t xml:space="preserve"> </w:t>
      </w:r>
      <w:r>
        <w:rPr>
          <w:iCs/>
          <w:i/>
        </w:rPr>
        <w:t xml:space="preserve">Secretaria de Estado de Desenvolvimento Econômico</w:t>
      </w:r>
      <w:r>
        <w:t xml:space="preserve"> </w:t>
      </w:r>
      <w:r>
        <w:t xml:space="preserve">initiatives, where Mechatronics Engineers are key to qualifying for industrial modernization grants—unlocking $120M+ in public-sector sales pipelines.</w:t>
      </w:r>
    </w:p>
    <w:bookmarkEnd w:id="25"/>
    <w:bookmarkStart w:id="26" w:name="conclusion-strategic-outlook"/>
    <w:p>
      <w:pPr>
        <w:pStyle w:val="Heading2"/>
      </w:pPr>
      <w:r>
        <w:t xml:space="preserve">Conclusion &amp; Strategic Outlook</w:t>
      </w:r>
    </w:p>
    <w:p>
      <w:pPr>
        <w:pStyle w:val="FirstParagraph"/>
      </w:pPr>
      <w:r>
        <w:t xml:space="preserve">This Sales Report unequivocally positions Mechatronics Engineers as the cornerstone of revenue growth in</w:t>
      </w:r>
      <w:r>
        <w:t xml:space="preserve"> </w:t>
      </w:r>
      <w:r>
        <w:rPr>
          <w:bCs/>
          <w:b/>
        </w:rPr>
        <w:t xml:space="preserve">Brazil Rio de Janeiro</w:t>
      </w:r>
      <w:r>
        <w:t xml:space="preserve">. Companies with dedicated Mechatronics Engineering teams in Rio achieved 3.4× higher sales velocity than competitors without them, proving that technical expertise directly translates to commercial advantage. As Brazil’s manufacturing output grows at 5.2% annually (IBGE, 2023), and Rio de Janeiro invests $18B in industrial infrastructure through 2026 (Rio Investe Program), the demand for Mechatronics Engineers will escalate.</w:t>
      </w:r>
    </w:p>
    <w:p>
      <w:pPr>
        <w:pStyle w:val="BodyText"/>
      </w:pPr>
      <w:r>
        <w:t xml:space="preserve">For organizations operating in</w:t>
      </w:r>
      <w:r>
        <w:t xml:space="preserve"> </w:t>
      </w:r>
      <w:r>
        <w:rPr>
          <w:bCs/>
          <w:b/>
        </w:rPr>
        <w:t xml:space="preserve">Brazil Rio de Janeiro</w:t>
      </w:r>
      <w:r>
        <w:t xml:space="preserve">, prioritizing Mechatronics Engineer recruitment, localization, and strategic deployment is no longer optional—it’s the non-negotiable foundation of scalable sales success. The path forward requires embedding Mechatronics Engineers into sales cycles from initial client engagement through post-sale support, ensuring technical credibility drives every transaction in this high-potential market.</w:t>
      </w:r>
    </w:p>
    <w:p>
      <w:pPr>
        <w:pStyle w:val="BodyText"/>
      </w:pPr>
      <w:r>
        <w:rPr>
          <w:bCs/>
          <w:b/>
        </w:rPr>
        <w:t xml:space="preserve">Key Takeaway:</w:t>
      </w:r>
      <w:r>
        <w:t xml:space="preserve"> </w:t>
      </w:r>
      <w:r>
        <w:t xml:space="preserve">In Rio de Janeiro, Brazil, a Mechatronics Engineer is not just a technical role—they are the sales differentiator. Companies that leverage this expertise strategically will dominate industrial automation markets in South America.</w:t>
      </w:r>
    </w:p>
    <w:p>
      <w:pPr>
        <w:pStyle w:val="BodyText"/>
      </w:pPr>
      <w:r>
        <w:t xml:space="preserve">Report Prepared For: Global Industrial Solutions Division | Date: 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Sales Performance Report: Brazil Rio de Janeiro</dc:title>
  <dc:creator/>
  <dc:language>en</dc:language>
  <cp:keywords/>
  <dcterms:created xsi:type="dcterms:W3CDTF">2026-07-23T15:11:47Z</dcterms:created>
  <dcterms:modified xsi:type="dcterms:W3CDTF">2026-07-23T15:11:47Z</dcterms:modified>
</cp:coreProperties>
</file>

<file path=docProps/custom.xml><?xml version="1.0" encoding="utf-8"?>
<Properties xmlns="http://schemas.openxmlformats.org/officeDocument/2006/custom-properties" xmlns:vt="http://schemas.openxmlformats.org/officeDocument/2006/docPropsVTypes"/>
</file>