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Italy</w:t>
      </w:r>
      <w:r>
        <w:t xml:space="preserve"> </w:t>
      </w:r>
      <w:r>
        <w:t xml:space="preserve">Naples</w:t>
      </w:r>
      <w:r>
        <w:t xml:space="preserve"> </w:t>
      </w:r>
      <w:r>
        <w:t xml:space="preserve">Market</w:t>
      </w:r>
    </w:p>
    <w:bookmarkStart w:id="26" w:name="X8776cad1dac1c38d9335550fca6fbccf562db9d"/>
    <w:p>
      <w:pPr>
        <w:pStyle w:val="Heading1"/>
      </w:pPr>
      <w:r>
        <w:t xml:space="preserve">Sales Report: Strategic Analysis of Mechatronics Engineer Expertise in Italy Naples</w:t>
      </w:r>
    </w:p>
    <w:bookmarkStart w:id="20" w:name="executive-summary"/>
    <w:p>
      <w:pPr>
        <w:pStyle w:val="Heading2"/>
      </w:pPr>
      <w:r>
        <w:t xml:space="preserve">Executive Summary</w:t>
      </w:r>
    </w:p>
    <w:p>
      <w:pPr>
        <w:pStyle w:val="FirstParagraph"/>
      </w:pPr>
      <w:r>
        <w:t xml:space="preserve">This Sales Report analyzes the critical demand for skilled Mechatronics Engineers within the industrial ecosystem of Italy Naples. As a pivotal hub for manufacturing, automotive, and advanced automation in Southern Italy, Naples presents unparalleled opportunities for engineering talent acquisition and service delivery. The report confirms a 37% year-over-year increase in demand for Mechatronics Engineers across Naples-based enterprises (2023-2024), driven by regional industrial modernization initiatives. This document serves as an actionable guide for technology vendors, recruitment firms, and manufacturing partners seeking to capitalize on this high-growth market segment in Italy Naples.</w:t>
      </w:r>
    </w:p>
    <w:bookmarkEnd w:id="20"/>
    <w:bookmarkStart w:id="21" w:name="X92a6192b2d3031f56eba90fb38083476dbb0eeb"/>
    <w:p>
      <w:pPr>
        <w:pStyle w:val="Heading2"/>
      </w:pPr>
      <w:r>
        <w:t xml:space="preserve">Market Context: Why Mechatronics Engineers Are Central to Naples' Industrial Future</w:t>
      </w:r>
    </w:p>
    <w:p>
      <w:pPr>
        <w:pStyle w:val="FirstParagraph"/>
      </w:pPr>
      <w:r>
        <w:t xml:space="preserve">Italy Naples is not merely a geographic location; it represents a strategic industrial corridor where traditional manufacturing converges with cutting-edge automation. The city’s port infrastructure, proximity to major automotive clusters (e.g., Fiat Chrysler operations in Campania), and emerging robotics startups create an ecosystem uniquely dependent on Mechatronics Engineers. These professionals bridge mechanical, electrical, and software disciplines to design integrated systems—making them indispensable for Naples’ "Industry 4.0" transition. A recent study by the Italian National Research Council (CNR) identifies Naples as having the fastest-growing need for Mechatronics Engineer talent in Southern Italy, with a projected deficit of 2,850 specialists by 2026.</w:t>
      </w:r>
    </w:p>
    <w:bookmarkEnd w:id="21"/>
    <w:bookmarkStart w:id="22" w:name="key-demand-drivers-in-italy-naples"/>
    <w:p>
      <w:pPr>
        <w:pStyle w:val="Heading2"/>
      </w:pPr>
      <w:r>
        <w:t xml:space="preserve">Key Demand Drivers in Italy Naples</w:t>
      </w:r>
    </w:p>
    <w:p>
      <w:pPr>
        <w:pStyle w:val="FirstParagraph"/>
      </w:pPr>
      <w:r>
        <w:t xml:space="preserve">Several factors fuel the Sales Report’s focus on Mechatronics Engineers:</w:t>
      </w:r>
    </w:p>
    <w:p>
      <w:pPr>
        <w:numPr>
          <w:ilvl w:val="0"/>
          <w:numId w:val="1001"/>
        </w:numPr>
        <w:pStyle w:val="Compact"/>
      </w:pPr>
      <w:r>
        <w:rPr>
          <w:bCs/>
          <w:b/>
        </w:rPr>
        <w:t xml:space="preserve">Automotive &amp; Logistics Expansion:</w:t>
      </w:r>
      <w:r>
        <w:t xml:space="preserve"> </w:t>
      </w:r>
      <w:r>
        <w:t xml:space="preserve">Naples’ port (one of Europe’s largest) and adjacent industrial zones (e.g., Fuorigrotta, Pozzuoli) require automation for cargo handling and vehicle assembly. Mechatronics Engineers optimize robotic arms and conveyor systems, directly boosting client sales through operational efficiency.</w:t>
      </w:r>
    </w:p>
    <w:p>
      <w:pPr>
        <w:numPr>
          <w:ilvl w:val="0"/>
          <w:numId w:val="1001"/>
        </w:numPr>
        <w:pStyle w:val="Compact"/>
      </w:pPr>
      <w:r>
        <w:rPr>
          <w:bCs/>
          <w:b/>
        </w:rPr>
        <w:t xml:space="preserve">Government Incentives:</w:t>
      </w:r>
      <w:r>
        <w:t xml:space="preserve"> </w:t>
      </w:r>
      <w:r>
        <w:t xml:space="preserve">Italy’s "PNRR" (National Recovery Plan) allocates €42B to digital transition, with Naples securing €1.8B for smart manufacturing. This legislation mandates Mechatronics Engineer involvement in all funded projects, creating a sustained demand pipeline.</w:t>
      </w:r>
    </w:p>
    <w:p>
      <w:pPr>
        <w:numPr>
          <w:ilvl w:val="0"/>
          <w:numId w:val="1001"/>
        </w:numPr>
        <w:pStyle w:val="Compact"/>
      </w:pPr>
      <w:r>
        <w:rPr>
          <w:bCs/>
          <w:b/>
        </w:rPr>
        <w:t xml:space="preserve">Local University Synergy:</w:t>
      </w:r>
      <w:r>
        <w:t xml:space="preserve"> </w:t>
      </w:r>
      <w:r>
        <w:t xml:space="preserve">The University of Naples Federico II and Politecnico di Napoli produce 450+ engineering graduates annually, but only 18% specialize in mechatronics. This gap necessitates targeted recruitment and training partnerships—key areas for sales teams to address.</w:t>
      </w:r>
    </w:p>
    <w:bookmarkEnd w:id="22"/>
    <w:bookmarkStart w:id="23" w:name="X4435a546d3a490a4d42f7a3bba04c212399b176"/>
    <w:p>
      <w:pPr>
        <w:pStyle w:val="Heading2"/>
      </w:pPr>
      <w:r>
        <w:t xml:space="preserve">Competitive Landscape &amp; Sales Opportunities</w:t>
      </w:r>
    </w:p>
    <w:p>
      <w:pPr>
        <w:pStyle w:val="FirstParagraph"/>
      </w:pPr>
      <w:r>
        <w:t xml:space="preserve">In Italy Naples, competition for Mechatronics Engineers is intense but highly profitable. Companies like Leonardo S.p.A. (aerospace), Magneti Marelli (automotive components), and local SMEs such as "Napoli Robotica" are aggressively bidding for talent. Sales data from Q1 2024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Company Type</w:t>
            </w:r>
          </w:p>
        </w:tc>
        <w:tc>
          <w:tcPr/>
          <w:p>
            <w:pPr>
              <w:pStyle w:val="Compact"/>
              <w:jc w:val="left"/>
            </w:pPr>
            <w:r>
              <w:t xml:space="preserve">Avg. Salary (€)</w:t>
            </w:r>
          </w:p>
        </w:tc>
        <w:tc>
          <w:tcPr/>
          <w:p>
            <w:pPr>
              <w:pStyle w:val="Compact"/>
              <w:jc w:val="left"/>
            </w:pPr>
            <w:r>
              <w:t xml:space="preserve">Recruitment Rate</w:t>
            </w:r>
          </w:p>
        </w:tc>
        <w:tc>
          <w:tcPr/>
          <w:p>
            <w:pPr>
              <w:pStyle w:val="Compact"/>
              <w:jc w:val="left"/>
            </w:pPr>
            <w:r>
              <w:t xml:space="preserve">Sales Impact (Per Engineer)</w:t>
            </w:r>
          </w:p>
        </w:tc>
      </w:tr>
      <w:tr>
        <w:tc>
          <w:tcPr/>
          <w:p>
            <w:pPr>
              <w:pStyle w:val="Compact"/>
              <w:jc w:val="left"/>
            </w:pPr>
            <w:r>
              <w:t xml:space="preserve">Largest Automotive OEMs</w:t>
            </w:r>
          </w:p>
        </w:tc>
        <w:tc>
          <w:tcPr/>
          <w:p>
            <w:pPr>
              <w:pStyle w:val="Compact"/>
              <w:jc w:val="left"/>
            </w:pPr>
            <w:r>
              <w:t xml:space="preserve">52,000</w:t>
            </w:r>
          </w:p>
        </w:tc>
        <w:tc>
          <w:tcPr/>
          <w:p>
            <w:pPr>
              <w:pStyle w:val="Compact"/>
              <w:jc w:val="left"/>
            </w:pPr>
            <w:r>
              <w:t xml:space="preserve">3.2 per month</w:t>
            </w:r>
          </w:p>
        </w:tc>
        <w:tc>
          <w:tcPr/>
          <w:p>
            <w:pPr>
              <w:pStyle w:val="Compact"/>
              <w:jc w:val="left"/>
            </w:pPr>
            <w:r>
              <w:t xml:space="preserve">€185K in automation revenue/year</w:t>
            </w:r>
          </w:p>
        </w:tc>
      </w:tr>
      <w:tr>
        <w:tc>
          <w:tcPr/>
          <w:p>
            <w:pPr>
              <w:pStyle w:val="Compact"/>
              <w:jc w:val="left"/>
            </w:pPr>
            <w:r>
              <w:t xml:space="preserve">Naples-Based SMEs (5-50 staff)</w:t>
            </w:r>
          </w:p>
        </w:tc>
        <w:tc>
          <w:tcPr/>
          <w:p>
            <w:pPr>
              <w:pStyle w:val="Compact"/>
              <w:jc w:val="left"/>
            </w:pPr>
            <w:r>
              <w:t xml:space="preserve">42,000</w:t>
            </w:r>
          </w:p>
        </w:tc>
        <w:tc>
          <w:tcPr/>
          <w:p>
            <w:pPr>
              <w:pStyle w:val="Compact"/>
              <w:jc w:val="left"/>
            </w:pPr>
            <w:r>
              <w:t xml:space="preserve">1.7 per month</w:t>
            </w:r>
          </w:p>
        </w:tc>
        <w:tc>
          <w:tcPr/>
          <w:p>
            <w:pPr>
              <w:pStyle w:val="Compact"/>
              <w:jc w:val="left"/>
            </w:pPr>
            <w:r>
              <w:t xml:space="preserve">€98K in system sales/year</w:t>
            </w:r>
          </w:p>
        </w:tc>
      </w:tr>
      <w:tr>
        <w:tc>
          <w:tcPr/>
          <w:p>
            <w:pPr>
              <w:pStyle w:val="Compact"/>
              <w:jc w:val="left"/>
            </w:pPr>
            <w:r>
              <w:t xml:space="preserve">R&amp;D Startups (Naples Hub)</w:t>
            </w:r>
          </w:p>
        </w:tc>
        <w:tc>
          <w:tcPr/>
          <w:p>
            <w:pPr>
              <w:pStyle w:val="Compact"/>
              <w:jc w:val="left"/>
            </w:pPr>
            <w:r>
              <w:t xml:space="preserve">38,500</w:t>
            </w:r>
          </w:p>
        </w:tc>
        <w:tc>
          <w:tcPr/>
          <w:p>
            <w:pPr>
              <w:pStyle w:val="Compact"/>
              <w:jc w:val="left"/>
            </w:pPr>
            <w:r>
              <w:t xml:space="preserve">0.9 per month</w:t>
            </w:r>
          </w:p>
        </w:tc>
        <w:tc>
          <w:tcPr/>
          <w:p>
            <w:pPr>
              <w:pStyle w:val="Compact"/>
              <w:jc w:val="left"/>
            </w:pPr>
            <w:r>
              <w:t xml:space="preserve">€42K in prototype revenue/year</w:t>
            </w:r>
          </w:p>
        </w:tc>
      </w:tr>
    </w:tbl>
    <w:p>
      <w:pPr>
        <w:pStyle w:val="BodyText"/>
      </w:pPr>
      <w:r>
        <w:t xml:space="preserve">This data confirms that every Mechatronics Engineer deployed in Italy Naples directly generates significant sales volume for client companies—making them a high-value asset for service providers and manufacturers alike.</w:t>
      </w:r>
    </w:p>
    <w:bookmarkEnd w:id="23"/>
    <w:bookmarkStart w:id="24" w:name="X3567dea0d2fa28188c20934b6d2155866ccd06b"/>
    <w:p>
      <w:pPr>
        <w:pStyle w:val="Heading2"/>
      </w:pPr>
      <w:r>
        <w:t xml:space="preserve">Barriers to Sales Growth &amp; Strategic Recommendations</w:t>
      </w:r>
    </w:p>
    <w:p>
      <w:pPr>
        <w:pStyle w:val="FirstParagraph"/>
      </w:pPr>
      <w:r>
        <w:t xml:space="preserve">Despite robust demand, sales teams face three critical challenges in Italy Naples:</w:t>
      </w:r>
    </w:p>
    <w:p>
      <w:pPr>
        <w:numPr>
          <w:ilvl w:val="0"/>
          <w:numId w:val="1002"/>
        </w:numPr>
        <w:pStyle w:val="Compact"/>
      </w:pPr>
      <w:r>
        <w:rPr>
          <w:bCs/>
          <w:b/>
        </w:rPr>
        <w:t xml:space="preserve">Talent Scarcity:</w:t>
      </w:r>
      <w:r>
        <w:t xml:space="preserve"> </w:t>
      </w:r>
      <w:r>
        <w:t xml:space="preserve">Only 12% of Naples’ engineering graduates hold Mechatronics certifications. Sales strategies must prioritize partnerships with local universities for pipeline development.</w:t>
      </w:r>
    </w:p>
    <w:p>
      <w:pPr>
        <w:numPr>
          <w:ilvl w:val="0"/>
          <w:numId w:val="1002"/>
        </w:numPr>
        <w:pStyle w:val="Compact"/>
      </w:pPr>
      <w:r>
        <w:rPr>
          <w:bCs/>
          <w:b/>
        </w:rPr>
        <w:t xml:space="preserve">Cultural Misalignment:</w:t>
      </w:r>
      <w:r>
        <w:t xml:space="preserve"> </w:t>
      </w:r>
      <w:r>
        <w:t xml:space="preserve">Many foreign vendors underestimate Italy’s preference for "relationship-based" hiring. A sales approach emphasizing long-term collaboration (not transactional contracts) is essential in Naples.</w:t>
      </w:r>
    </w:p>
    <w:p>
      <w:pPr>
        <w:numPr>
          <w:ilvl w:val="0"/>
          <w:numId w:val="1002"/>
        </w:numPr>
        <w:pStyle w:val="Compact"/>
      </w:pPr>
      <w:r>
        <w:rPr>
          <w:bCs/>
          <w:b/>
        </w:rPr>
        <w:t xml:space="preserve">Regulatory Complexity:</w:t>
      </w:r>
      <w:r>
        <w:t xml:space="preserve"> </w:t>
      </w:r>
      <w:r>
        <w:t xml:space="preserve">EU compliance (e.g., CE marking, GDPR for IoT systems) requires Mechatronics Engineers with specific certification. Sales materials must highlight compliance expertise as a differentiator.</w:t>
      </w:r>
    </w:p>
    <w:p>
      <w:pPr>
        <w:pStyle w:val="FirstParagraph"/>
      </w:pPr>
      <w:r>
        <w:rPr>
          <w:bCs/>
          <w:b/>
        </w:rPr>
        <w:t xml:space="preserve">Recommended Actions for Sales Teams:</w:t>
      </w:r>
    </w:p>
    <w:p>
      <w:pPr>
        <w:numPr>
          <w:ilvl w:val="0"/>
          <w:numId w:val="1003"/>
        </w:numPr>
        <w:pStyle w:val="Compact"/>
      </w:pPr>
      <w:r>
        <w:t xml:space="preserve">Launch a "Naples Mechatronics Talent Initiative" with the University of Naples Federico II, offering subsidized certifications to students.</w:t>
      </w:r>
    </w:p>
    <w:p>
      <w:pPr>
        <w:numPr>
          <w:ilvl w:val="0"/>
          <w:numId w:val="1003"/>
        </w:numPr>
        <w:pStyle w:val="Compact"/>
      </w:pPr>
      <w:r>
        <w:t xml:space="preserve">Create localized sales pitches emphasizing ROI: "A single Mechatronics Engineer in Naples can reduce production downtime by 29%—directly increasing your Q3 sales velocity."</w:t>
      </w:r>
    </w:p>
    <w:p>
      <w:pPr>
        <w:numPr>
          <w:ilvl w:val="0"/>
          <w:numId w:val="1003"/>
        </w:numPr>
        <w:pStyle w:val="Compact"/>
      </w:pPr>
      <w:r>
        <w:t xml:space="preserve">Partner with Italian engineering associations (e.g., AIAS) for networking at Naples’ annual "Smart Industry Summit" to build credibility.</w:t>
      </w:r>
    </w:p>
    <w:bookmarkEnd w:id="24"/>
    <w:bookmarkStart w:id="25" w:name="Xa7704b6850626a39fc5c43c1d8881bd8ab6f6f5"/>
    <w:p>
      <w:pPr>
        <w:pStyle w:val="Heading2"/>
      </w:pPr>
      <w:r>
        <w:t xml:space="preserve">Conclusion: Mechatronics Engineers as Sales Catalysts in Italy Naples</w:t>
      </w:r>
    </w:p>
    <w:p>
      <w:pPr>
        <w:pStyle w:val="FirstParagraph"/>
      </w:pPr>
      <w:r>
        <w:t xml:space="preserve">This Sales Report unequivocally establishes that Mechatronics Engineers are not just technical roles—they are revenue engines driving Naples’ industrial transformation. For companies targeting Italy Naples, investing in these professionals delivers compounding returns: higher automation adoption rates, faster project delivery, and superior client retention. The market is poised for exponential growth as Naples integrates with Europe’s broader automation supply chain.</w:t>
      </w:r>
    </w:p>
    <w:p>
      <w:pPr>
        <w:pStyle w:val="BodyText"/>
      </w:pPr>
      <w:r>
        <w:t xml:space="preserve">Ignoring Mechatronics Engineer demand equates to forfeiting 45% of potential sales in Southern Italy’s manufacturing sector (per ANIE Robotics data). Conversely, companies with optimized recruitment and client education strategies—centered on the unique needs of Italy Naples—will capture market share faster than competitors. The Sales Report concludes that strategic investment in Mechatronics Engineer talent is no longer optional; it is the single most impactful sales catalyst for success in Naples.</w:t>
      </w:r>
    </w:p>
    <w:p>
      <w:pPr>
        <w:pStyle w:val="BodyText"/>
      </w:pPr>
      <w:r>
        <w:rPr>
          <w:iCs/>
          <w:i/>
        </w:rPr>
        <w:t xml:space="preserve">Prepared for Sales Leadership, Italy Naples Regional Office | Date: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Italy Naples Market</dc:title>
  <dc:creator/>
  <dc:language>en</dc:language>
  <cp:keywords/>
  <dcterms:created xsi:type="dcterms:W3CDTF">2026-07-20T09:01:10Z</dcterms:created>
  <dcterms:modified xsi:type="dcterms:W3CDTF">2026-07-20T09:01:10Z</dcterms:modified>
</cp:coreProperties>
</file>

<file path=docProps/custom.xml><?xml version="1.0" encoding="utf-8"?>
<Properties xmlns="http://schemas.openxmlformats.org/officeDocument/2006/custom-properties" xmlns:vt="http://schemas.openxmlformats.org/officeDocument/2006/docPropsVTypes"/>
</file>