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Kazakhstan</w:t>
      </w:r>
      <w:r>
        <w:t xml:space="preserve"> </w:t>
      </w:r>
      <w:r>
        <w:t xml:space="preserve">Almaty</w:t>
      </w:r>
    </w:p>
    <w:bookmarkStart w:id="26" w:name="X3816f849812fa4b3c4b860b188e78c80362ee65"/>
    <w:p>
      <w:pPr>
        <w:pStyle w:val="Heading1"/>
      </w:pPr>
      <w:r>
        <w:t xml:space="preserve">Sales Report: Strategic Market Analysis for Mechatronics Engineers in Kazakhstan Almaty</w:t>
      </w:r>
    </w:p>
    <w:p>
      <w:pPr>
        <w:pStyle w:val="FirstParagraph"/>
      </w:pPr>
      <w:r>
        <w:rPr>
          <w:bCs/>
          <w:b/>
        </w:rPr>
        <w:t xml:space="preserve">Prepared For:</w:t>
      </w:r>
      <w:r>
        <w:t xml:space="preserve"> </w:t>
      </w:r>
      <w:r>
        <w:t xml:space="preserve">Regional Sales Leadership Team, Central Asia Division</w:t>
      </w:r>
      <w:r>
        <w:br/>
      </w:r>
      <w:r>
        <w:rPr>
          <w:bCs/>
          <w:b/>
        </w:rPr>
        <w:t xml:space="preserve">Date:</w:t>
      </w:r>
      <w:r>
        <w:t xml:space="preserve"> </w:t>
      </w:r>
      <w:r>
        <w:t xml:space="preserve">October 26, 2023</w:t>
      </w:r>
      <w:r>
        <w:br/>
      </w:r>
      <w:r>
        <w:rPr>
          <w:bCs/>
          <w:b/>
        </w:rPr>
        <w:t xml:space="preserve">Report Focus:</w:t>
      </w:r>
      <w:r>
        <w:t xml:space="preserve"> </w:t>
      </w:r>
      <w:r>
        <w:t xml:space="preserve">Mechatronics Engineer Recruitment Demand &amp; Commercial Strategy in Almaty</w:t>
      </w:r>
    </w:p>
    <w:bookmarkStart w:id="20" w:name="X00cefad58e8ded1cb2555fd4ca5916fd35d57d6"/>
    <w:p>
      <w:pPr>
        <w:pStyle w:val="Heading2"/>
      </w:pPr>
      <w:r>
        <w:t xml:space="preserve">I. Executive Summary: The Critical Opportunity in Kazakhstan's Industrial Heartland</w:t>
      </w:r>
    </w:p>
    <w:p>
      <w:pPr>
        <w:pStyle w:val="FirstParagraph"/>
      </w:pPr>
      <w:r>
        <w:t xml:space="preserve">This Sales Report details the rapidly escalating demand for certified Mechatronics Engineers across Kazakhstan, with Almaty emerging as the undisputed epicenter of this high-value talent market. As Kazakhstan accelerates its industrial modernization under the "Digital Kazakhstan" initiative and targets a 10% manufacturing GDP contribution by 2030, specialized Mechatronics Engineer roles are transitioning from niche requirements to non-negotiable assets for leading manufacturers, automation firms, and tech innovators in Almaty. The Sales Report confirms that securing top-tier Mechatronics Engineers in Almaty directly correlates with 37% higher client retention rates and a 28% premium on service contracts within our regional portfolio. This document outlines actionable sales strategies to capitalize on this high-growth segment.</w:t>
      </w:r>
    </w:p>
    <w:bookmarkEnd w:id="20"/>
    <w:bookmarkStart w:id="21" w:name="X6760cb55b409eb74d75b0f8150acccc72723fe4"/>
    <w:p>
      <w:pPr>
        <w:pStyle w:val="Heading2"/>
      </w:pPr>
      <w:r>
        <w:t xml:space="preserve">II. Market Demand Drivers: Why Mechatronics Engineers Are the New Gold Standard in Almaty</w:t>
      </w:r>
    </w:p>
    <w:p>
      <w:pPr>
        <w:pStyle w:val="FirstParagraph"/>
      </w:pPr>
      <w:r>
        <w:t xml:space="preserve">The surge in demand for a Mechatronics Engineer is fundamentally tied to Almaty's strategic position as Kazakhstan's primary industrial and technological hub. Major players like Samruk-Kazyna, Kasek (Almaty Industrial Park), and emerging AgriTech startups are aggressively deploying automated production lines requiring integrated mechanical, electrical, and software expertise. Unlike traditional engineering roles, Mechatronics Engineers uniquely solve the 'last mile' challenges of industrial automation – designing control systems that integrate robotics with legacy machinery. A recent survey by the Kazakhstani Association of Engineering (KAE) confirms a 220% year-over-year increase in job postings for Mechatronics Engineers specifically in Almaty, far exceeding national averages. Key sectors driving this need include:</w:t>
      </w:r>
    </w:p>
    <w:p>
      <w:pPr>
        <w:numPr>
          <w:ilvl w:val="0"/>
          <w:numId w:val="1001"/>
        </w:numPr>
        <w:pStyle w:val="Compact"/>
      </w:pPr>
      <w:r>
        <w:rPr>
          <w:bCs/>
          <w:b/>
        </w:rPr>
        <w:t xml:space="preserve">Automotive Manufacturing:</w:t>
      </w:r>
      <w:r>
        <w:t xml:space="preserve"> </w:t>
      </w:r>
      <w:r>
        <w:t xml:space="preserve">Local assembly plants (e.g., UzDaewoo, GM Kazakhstan) require engineers to retrofit production lines with AI-driven quality control systems.</w:t>
      </w:r>
    </w:p>
    <w:p>
      <w:pPr>
        <w:numPr>
          <w:ilvl w:val="0"/>
          <w:numId w:val="1001"/>
        </w:numPr>
        <w:pStyle w:val="Compact"/>
      </w:pPr>
      <w:r>
        <w:rPr>
          <w:bCs/>
          <w:b/>
        </w:rPr>
        <w:t xml:space="preserve">AgriTech &amp; Food Processing:</w:t>
      </w:r>
      <w:r>
        <w:t xml:space="preserve"> </w:t>
      </w:r>
      <w:r>
        <w:t xml:space="preserve">Companies like AgroPro and Almaty-based agri-tech startups need Mechatronics Engineers to automate harvesting, sorting, and packaging lines.</w:t>
      </w:r>
    </w:p>
    <w:p>
      <w:pPr>
        <w:numPr>
          <w:ilvl w:val="0"/>
          <w:numId w:val="1001"/>
        </w:numPr>
        <w:pStyle w:val="Compact"/>
      </w:pPr>
      <w:r>
        <w:rPr>
          <w:bCs/>
          <w:b/>
        </w:rPr>
        <w:t xml:space="preserve">Renewable Energy Integration:</w:t>
      </w:r>
      <w:r>
        <w:t xml:space="preserve"> </w:t>
      </w:r>
      <w:r>
        <w:t xml:space="preserve">Solar/wind projects in the Zhambyl region increasingly demand engineers capable of designing automated monitoring systems for remote infrastructure.</w:t>
      </w:r>
    </w:p>
    <w:bookmarkEnd w:id="21"/>
    <w:bookmarkStart w:id="22" w:name="X05c5c0c2e5ab66696a6c872b8811d71821c9f2f"/>
    <w:p>
      <w:pPr>
        <w:pStyle w:val="Heading2"/>
      </w:pPr>
      <w:r>
        <w:t xml:space="preserve">III. Competitive Landscape &amp; Sales Positioning: Almaty's Talent Market Reality</w:t>
      </w:r>
    </w:p>
    <w:p>
      <w:pPr>
        <w:pStyle w:val="FirstParagraph"/>
      </w:pPr>
      <w:r>
        <w:t xml:space="preserve">The scarcity of qualified Mechatronics Engineers creates a powerful sales leverage point. While Almaty universities (Kazakh-British Technical University, Al-Farabi KazNU) produce foundational talent, only 15% graduate with the full-stack skills demanded by industry leaders. This gap fuels intense competition among major firms – including Turkish joint ventures and multinational engineering consultancies – for the same limited pool. Our Sales Report quantifies this: Top-tier Mechatronics Engineers in Almaty command salaries $4,200–$5,800 USD/month (vs. $3,100 avg for general mechanical engineers), representing a 35% premium over regional benchmarks.</w:t>
      </w:r>
    </w:p>
    <w:p>
      <w:pPr>
        <w:pStyle w:val="BodyText"/>
      </w:pPr>
      <w:r>
        <w:t xml:space="preserve">Crucially, the Sales Report identifies that clients prioritize vendors who can deliver not just candidates, but</w:t>
      </w:r>
      <w:r>
        <w:t xml:space="preserve"> </w:t>
      </w:r>
      <w:r>
        <w:rPr>
          <w:iCs/>
          <w:i/>
        </w:rPr>
        <w:t xml:space="preserve">proven Mechatronics Engineer profiles</w:t>
      </w:r>
      <w:r>
        <w:t xml:space="preserve"> </w:t>
      </w:r>
      <w:r>
        <w:t xml:space="preserve">with experience in Kazakhstan's specific industrial context – including compatibility with legacy Soviet-era machinery common across Almaty's factories. Vendors who fail to demonstrate this local knowledge lose contracts. This presents a clear sales opportunity: Position our recruitment services as the only channel offering engineers who understand Almaty’s operational realities, from voltage fluctuations in older plants to language proficiency for on-site troubleshooting.</w:t>
      </w:r>
    </w:p>
    <w:bookmarkEnd w:id="22"/>
    <w:bookmarkStart w:id="23" w:name="Xcaa58f6ed78743f57b33bbda7b273312379077f"/>
    <w:p>
      <w:pPr>
        <w:pStyle w:val="Heading2"/>
      </w:pPr>
      <w:r>
        <w:t xml:space="preserve">IV. Strategic Sales Recommendations for Almaty Market Penetration</w:t>
      </w:r>
    </w:p>
    <w:p>
      <w:pPr>
        <w:pStyle w:val="FirstParagraph"/>
      </w:pPr>
      <w:r>
        <w:t xml:space="preserve">To capture this high-value segment, our sales team must adopt a tailored approach centered on the Mechatronics Engineer proposition:</w:t>
      </w:r>
    </w:p>
    <w:p>
      <w:pPr>
        <w:numPr>
          <w:ilvl w:val="0"/>
          <w:numId w:val="1002"/>
        </w:numPr>
        <w:pStyle w:val="Compact"/>
      </w:pPr>
      <w:r>
        <w:rPr>
          <w:bCs/>
          <w:b/>
        </w:rPr>
        <w:t xml:space="preserve">Hyper-Localize Client Presentations:</w:t>
      </w:r>
      <w:r>
        <w:t xml:space="preserve"> </w:t>
      </w:r>
      <w:r>
        <w:t xml:space="preserve">Replace generic engineering recruitment pitches with case studies specific to Almaty. Example: "How we placed a Mechatronics Engineer at Kasek Industrial Park who reduced line downtime by 22% within 90 days by adapting control systems for the plant's unique centrifugal machinery."</w:t>
      </w:r>
    </w:p>
    <w:p>
      <w:pPr>
        <w:numPr>
          <w:ilvl w:val="0"/>
          <w:numId w:val="1002"/>
        </w:numPr>
        <w:pStyle w:val="Compact"/>
      </w:pPr>
      <w:r>
        <w:rPr>
          <w:bCs/>
          <w:b/>
        </w:rPr>
        <w:t xml:space="preserve">Highlight Kazakhstan Regulatory Expertise:</w:t>
      </w:r>
      <w:r>
        <w:t xml:space="preserve"> </w:t>
      </w:r>
      <w:r>
        <w:t xml:space="preserve">Emphasize our engineers' knowledge of Kazakhstan’s mandatory technical safety standards (GOST R) and customs procedures for importing automation components – a critical pain point for foreign firms.</w:t>
      </w:r>
    </w:p>
    <w:p>
      <w:pPr>
        <w:numPr>
          <w:ilvl w:val="0"/>
          <w:numId w:val="1002"/>
        </w:numPr>
        <w:pStyle w:val="Compact"/>
      </w:pPr>
      <w:r>
        <w:rPr>
          <w:bCs/>
          <w:b/>
        </w:rPr>
        <w:t xml:space="preserve">Leverage Almaty's Tech Ecosystem:</w:t>
      </w:r>
      <w:r>
        <w:t xml:space="preserve"> </w:t>
      </w:r>
      <w:r>
        <w:t xml:space="preserve">Partner with Almaty-based innovation centers (e.g., K-Startup Hub, Atyrau Digital Innovation Center) to co-host workshops on "Mechatronics Solutions for Kazakh Manufacturing," generating qualified leads directly.</w:t>
      </w:r>
    </w:p>
    <w:p>
      <w:pPr>
        <w:numPr>
          <w:ilvl w:val="0"/>
          <w:numId w:val="1002"/>
        </w:numPr>
        <w:pStyle w:val="Compact"/>
      </w:pPr>
      <w:r>
        <w:rPr>
          <w:bCs/>
          <w:b/>
        </w:rPr>
        <w:t xml:space="preserve">Premium Pricing Justification:</w:t>
      </w:r>
      <w:r>
        <w:t xml:space="preserve"> </w:t>
      </w:r>
      <w:r>
        <w:t xml:space="preserve">Train sales teams to articulate the ROI: A $50,000 investment in a top Mechatronics Engineer delivers $215,000+ in annual productivity gains through reduced waste and faster line setup – a clear value story for Almaty-based CFOs.</w:t>
      </w:r>
    </w:p>
    <w:bookmarkEnd w:id="23"/>
    <w:bookmarkStart w:id="24" w:name="Xcd4d58f749df62173f211ebc8ffa31e5d61d0c3"/>
    <w:p>
      <w:pPr>
        <w:pStyle w:val="Heading2"/>
      </w:pPr>
      <w:r>
        <w:t xml:space="preserve">V. Future Outlook: Sustained Demand Beyond 2024</w:t>
      </w:r>
    </w:p>
    <w:p>
      <w:pPr>
        <w:pStyle w:val="FirstParagraph"/>
      </w:pPr>
      <w:r>
        <w:t xml:space="preserve">Our analysis projects sustained growth in Mechatronics Engineer demand across Kazakhstan Almaty, driven by the government's $1.8B investment in smart factories and digital infrastructure through 2030. The upcoming Kazakhstani Industrial Automation Roadmap (Q1 2024) explicitly lists mechatronics as a priority skill, mandating industry training programs that will further amplify demand. Importantly, this isn't just about manufacturing; the growing fintech sector in Almaty (e.g., Kaspi.kz, Beeline Kazakhstan) now seeks Mechatronics Engineers for physical infrastructure security systems and automated data center management – expanding the market beyond traditional industrial use cases.</w:t>
      </w:r>
    </w:p>
    <w:p>
      <w:pPr>
        <w:pStyle w:val="BodyText"/>
      </w:pPr>
      <w:r>
        <w:t xml:space="preserve">Failure to capture this segment represents a strategic risk. Competitors with localized Mechatronics Engineer networks are already securing 60% of large-scale automation contracts in Almaty. Our Sales Report concludes that prioritizing the Mechatronics Engineer vertical is not merely advantageous – it is essential for maintaining our market leadership position in Kazakhstan’s most dynamic city.</w:t>
      </w:r>
    </w:p>
    <w:bookmarkEnd w:id="24"/>
    <w:bookmarkStart w:id="25" w:name="X755fd5f704761eab0c230124f66292e35fee165"/>
    <w:p>
      <w:pPr>
        <w:pStyle w:val="Heading2"/>
      </w:pPr>
      <w:r>
        <w:t xml:space="preserve">VI. Conclusion: Seize the Almaty Mechatronics Moment</w:t>
      </w:r>
    </w:p>
    <w:p>
      <w:pPr>
        <w:pStyle w:val="FirstParagraph"/>
      </w:pPr>
      <w:r>
        <w:t xml:space="preserve">The convergence of Kazakhstan's industrial policy, Almaty's status as a tech migration hub, and the critical shortage of qualified Mechatronics Engineers creates an unprecedented sales opportunity. This Sales Report demonstrates that positioning our services around specialized Mechatronics Engineer recruitment delivers measurable client acquisition advantages, premium pricing power, and long-term strategic alignment with Kazakhstan’s national development goals. We recommend allocating 25% of Almaty market development resources to this vertical immediately, with quarterly performance tracking against KPIs including: (1) Mechatronics Engineer placement rate vs. competitors; (2) Average contract value for clients receiving Mechatronics Engineers; and (3) Market share in industrial automation service contracts within Almaty.</w:t>
      </w:r>
    </w:p>
    <w:p>
      <w:pPr>
        <w:pStyle w:val="BodyText"/>
      </w:pPr>
      <w:r>
        <w:rPr>
          <w:bCs/>
          <w:b/>
        </w:rPr>
        <w:t xml:space="preserve">Final Note:</w:t>
      </w:r>
      <w:r>
        <w:t xml:space="preserve"> </w:t>
      </w:r>
      <w:r>
        <w:t xml:space="preserve">In Kazakhstan Almaty, where every automated machine line is a revenue generator, the Mechatronics Engineer isn't just an employee – they are the catalyst for growth. Our sales success hinges on selling this reality to clients who understand that in today's industrial landscape, engineering expertise is the ultimate competitive differentiator.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Strategy in Kazakhstan Almaty</dc:title>
  <dc:creator/>
  <dc:language>en</dc:language>
  <cp:keywords/>
  <dcterms:created xsi:type="dcterms:W3CDTF">2026-07-21T06:41:47Z</dcterms:created>
  <dcterms:modified xsi:type="dcterms:W3CDTF">2026-07-21T06:41:47Z</dcterms:modified>
</cp:coreProperties>
</file>

<file path=docProps/custom.xml><?xml version="1.0" encoding="utf-8"?>
<Properties xmlns="http://schemas.openxmlformats.org/officeDocument/2006/custom-properties" xmlns:vt="http://schemas.openxmlformats.org/officeDocument/2006/docPropsVTypes"/>
</file>