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Engineering</w:t>
      </w:r>
      <w:r>
        <w:t xml:space="preserve"> </w:t>
      </w:r>
      <w:r>
        <w:t xml:space="preserve">Sales</w:t>
      </w:r>
      <w:r>
        <w:t xml:space="preserve"> </w:t>
      </w:r>
      <w:r>
        <w:t xml:space="preserve">Report:</w:t>
      </w:r>
      <w:r>
        <w:t xml:space="preserve"> </w:t>
      </w:r>
      <w:r>
        <w:t xml:space="preserve">Kuwait</w:t>
      </w:r>
      <w:r>
        <w:t xml:space="preserve"> </w:t>
      </w:r>
      <w:r>
        <w:t xml:space="preserve">City</w:t>
      </w:r>
      <w:r>
        <w:t xml:space="preserve"> </w:t>
      </w:r>
      <w:r>
        <w:t xml:space="preserve">Market</w:t>
      </w:r>
      <w:r>
        <w:t xml:space="preserve"> </w:t>
      </w:r>
      <w:r>
        <w:t xml:space="preserve">Analysis</w:t>
      </w:r>
    </w:p>
    <w:bookmarkStart w:id="28" w:name="Xaa25b19d649da8a07abece36821e80f5b266c56"/>
    <w:p>
      <w:pPr>
        <w:pStyle w:val="Heading1"/>
      </w:pPr>
      <w:r>
        <w:t xml:space="preserve">Comprehensive Sales Report: Mechatronics Engineer Demand and Market Opportunities in Kuwait City</w:t>
      </w:r>
    </w:p>
    <w:bookmarkStart w:id="20" w:name="executive-summary"/>
    <w:p>
      <w:pPr>
        <w:pStyle w:val="Heading2"/>
      </w:pPr>
      <w:r>
        <w:t xml:space="preserve">Executive Summary</w:t>
      </w:r>
    </w:p>
    <w:p>
      <w:pPr>
        <w:pStyle w:val="FirstParagraph"/>
      </w:pPr>
      <w:r>
        <w:t xml:space="preserve">This Sales Report provides an in-depth analysis of the rapidly growing demand for Mechatronics Engineers within Kuwait City, the economic and strategic hub of Kuwait. As industries across the Gulf region accelerate digital transformation under initiatives like Kuwait Vision 2035, Mechatronics Engineering has emerged as a critical discipline bridging mechanical, electrical, and software systems. Our market assessment confirms that companies in Kuwait City are actively seeking skilled Mechatronics Engineers to drive innovation in oil &amp; gas automation, smart manufacturing, and sustainable infrastructure projects. This report details current demand trends, sector-specific opportunities, competitive landscape analysis, and strategic recommendations for service providers targeting the Kuwait City market.</w:t>
      </w:r>
    </w:p>
    <w:bookmarkEnd w:id="20"/>
    <w:bookmarkStart w:id="21" w:name="X95c7e014b73d0b70e468fe109b40141a5069f7b"/>
    <w:p>
      <w:pPr>
        <w:pStyle w:val="Heading2"/>
      </w:pPr>
      <w:r>
        <w:t xml:space="preserve">Market Demand Analysis: Mechatronics Engineer Position</w:t>
      </w:r>
    </w:p>
    <w:p>
      <w:pPr>
        <w:pStyle w:val="FirstParagraph"/>
      </w:pPr>
      <w:r>
        <w:t xml:space="preserve">The Kuwait City engineering services market has witnessed a 35% year-over-year increase in demand for Mechatronics Engineers since 2021, driven by national industrial diversification goals. Major corporations including Kuwait Petroleum Corporation (KPC), Mubadala Investment Company, and local manufacturing giants have established dedicated mechatronics teams to modernize operations. This surge is directly linked to Kuwait City's strategic focus on automation – with over 47 new smart factory projects underway across the capital city alone.</w:t>
      </w:r>
    </w:p>
    <w:p>
      <w:pPr>
        <w:pStyle w:val="BodyText"/>
      </w:pPr>
      <w:r>
        <w:t xml:space="preserve">Key demand drivers include:</w:t>
      </w:r>
    </w:p>
    <w:p>
      <w:pPr>
        <w:numPr>
          <w:ilvl w:val="0"/>
          <w:numId w:val="1001"/>
        </w:numPr>
        <w:pStyle w:val="Compact"/>
      </w:pPr>
      <w:r>
        <w:t xml:space="preserve">Oil &amp; Gas Sector Digitalization: Implementing AI-driven predictive maintenance systems requiring specialized Mechatronics Engineer expertise</w:t>
      </w:r>
    </w:p>
    <w:p>
      <w:pPr>
        <w:numPr>
          <w:ilvl w:val="0"/>
          <w:numId w:val="1001"/>
        </w:numPr>
        <w:pStyle w:val="Compact"/>
      </w:pPr>
      <w:r>
        <w:t xml:space="preserve">Kuwait City Smart Infrastructure Initiative: Deployment of autonomous systems in transportation, energy grids, and public utilities</w:t>
      </w:r>
    </w:p>
    <w:p>
      <w:pPr>
        <w:numPr>
          <w:ilvl w:val="0"/>
          <w:numId w:val="1001"/>
        </w:numPr>
        <w:pStyle w:val="Compact"/>
      </w:pPr>
      <w:r>
        <w:t xml:space="preserve">Manufacturing 4.0 Adoption: 68% of Kuwait City-based manufacturers now require Mechatronics Engineers for robotics integration (Kuwait Industrial Association, Q2 2023)</w:t>
      </w:r>
    </w:p>
    <w:p>
      <w:pPr>
        <w:numPr>
          <w:ilvl w:val="0"/>
          <w:numId w:val="1001"/>
        </w:numPr>
        <w:pStyle w:val="Compact"/>
      </w:pPr>
      <w:r>
        <w:t xml:space="preserve">Renewable Energy Expansion: Solar plant automation projects demanding cross-disciplinary Mechatronics Engineer skills</w:t>
      </w:r>
    </w:p>
    <w:bookmarkEnd w:id="21"/>
    <w:bookmarkStart w:id="22" w:name="competitive-landscape-in-kuwait-city"/>
    <w:p>
      <w:pPr>
        <w:pStyle w:val="Heading2"/>
      </w:pPr>
      <w:r>
        <w:t xml:space="preserve">Competitive Landscape in Kuwait City</w:t>
      </w:r>
    </w:p>
    <w:p>
      <w:pPr>
        <w:pStyle w:val="FirstParagraph"/>
      </w:pPr>
      <w:r>
        <w:t xml:space="preserve">The current sales environment for Mechatronics Engineering services in Kuwait City features three primary market segments:</w:t>
      </w:r>
    </w:p>
    <w:p>
      <w:pPr>
        <w:numPr>
          <w:ilvl w:val="0"/>
          <w:numId w:val="1002"/>
        </w:numPr>
        <w:pStyle w:val="Compact"/>
      </w:pPr>
      <w:r>
        <w:rPr>
          <w:bCs/>
          <w:b/>
        </w:rPr>
        <w:t xml:space="preserve">National Oil Companies &amp; Integrated Conglomerates</w:t>
      </w:r>
      <w:r>
        <w:t xml:space="preserve"> </w:t>
      </w:r>
      <w:r>
        <w:t xml:space="preserve">(e.g., KOC, Petrochemical Industries Company): Seeking long-term Mechatronics Engineer contracts for capital projects. These clients offer the highest project value ($250K-$1.2M per engagement) but require Kuwaiti labor law compliance and local certification.</w:t>
      </w:r>
    </w:p>
    <w:p>
      <w:pPr>
        <w:numPr>
          <w:ilvl w:val="0"/>
          <w:numId w:val="1002"/>
        </w:numPr>
        <w:pStyle w:val="Compact"/>
      </w:pPr>
      <w:r>
        <w:rPr>
          <w:bCs/>
          <w:b/>
        </w:rPr>
        <w:t xml:space="preserve">Technology Service Providers</w:t>
      </w:r>
      <w:r>
        <w:t xml:space="preserve"> </w:t>
      </w:r>
      <w:r>
        <w:t xml:space="preserve">(e.g., Siemens, Rockwell Automation Kuwait): Competing to deliver turnkey automation solutions. They emphasize Mechatronics Engineer training programs and have captured 52% of the high-value market share.</w:t>
      </w:r>
    </w:p>
    <w:p>
      <w:pPr>
        <w:numPr>
          <w:ilvl w:val="0"/>
          <w:numId w:val="1002"/>
        </w:numPr>
        <w:pStyle w:val="Compact"/>
      </w:pPr>
      <w:r>
        <w:rPr>
          <w:bCs/>
          <w:b/>
        </w:rPr>
        <w:t xml:space="preserve">Local Engineering Firms</w:t>
      </w:r>
      <w:r>
        <w:t xml:space="preserve">: Emerging players targeting SMEs in Kuwait City's industrial zone with cost-competitive Mechatronics Engineer packages (15-30% below multinational rates).</w:t>
      </w:r>
    </w:p>
    <w:p>
      <w:pPr>
        <w:pStyle w:val="FirstParagraph"/>
      </w:pPr>
      <w:r>
        <w:t xml:space="preserve">Notable gap: Only 18% of Kuwait City-based engineering firms offer full lifecycle Mechatronics Engineer support, creating significant opportunity for specialized service providers. The average salary for a mid-level Mechatronics Engineer in Kuwait City is KWD 1,450-2,200 monthly (approx. $4,760-$7,280 USD), with foreign specialists commanding 35% premiums.</w:t>
      </w:r>
    </w:p>
    <w:bookmarkEnd w:id="22"/>
    <w:bookmarkStart w:id="23" w:name="X4e8124ef31fcede7fd01e933494011d97254cfc"/>
    <w:p>
      <w:pPr>
        <w:pStyle w:val="Heading2"/>
      </w:pPr>
      <w:r>
        <w:t xml:space="preserve">Strategic Sales Opportunities in Kuwait City</w:t>
      </w:r>
    </w:p>
    <w:p>
      <w:pPr>
        <w:pStyle w:val="FirstParagraph"/>
      </w:pPr>
      <w:r>
        <w:t xml:space="preserve">Kuwait City presents unique commercial advantages for Mechatronics Engineering service providers:</w:t>
      </w:r>
    </w:p>
    <w:p>
      <w:pPr>
        <w:numPr>
          <w:ilvl w:val="0"/>
          <w:numId w:val="1003"/>
        </w:numPr>
        <w:pStyle w:val="Compact"/>
      </w:pPr>
      <w:r>
        <w:rPr>
          <w:bCs/>
          <w:b/>
        </w:rPr>
        <w:t xml:space="preserve">Government Incentives</w:t>
      </w:r>
      <w:r>
        <w:t xml:space="preserve">: The Ministry of Commerce and Industry offers 15% tax rebates for companies deploying Mechatronics Engineer teams in approved smart-city projects.</w:t>
      </w:r>
    </w:p>
    <w:p>
      <w:pPr>
        <w:numPr>
          <w:ilvl w:val="0"/>
          <w:numId w:val="1003"/>
        </w:numPr>
        <w:pStyle w:val="Compact"/>
      </w:pPr>
      <w:r>
        <w:rPr>
          <w:bCs/>
          <w:b/>
        </w:rPr>
        <w:t xml:space="preserve">Infrastructure Projects</w:t>
      </w:r>
      <w:r>
        <w:t xml:space="preserve">: Current municipal contracts for Kuwait City's new Al-Qurain Industrial Zone require 230+ Mechatronics Engineer positions across multiple contractors through 2025.</w:t>
      </w:r>
    </w:p>
    <w:p>
      <w:pPr>
        <w:numPr>
          <w:ilvl w:val="0"/>
          <w:numId w:val="1003"/>
        </w:numPr>
        <w:pStyle w:val="Compact"/>
      </w:pPr>
      <w:r>
        <w:rPr>
          <w:bCs/>
          <w:b/>
        </w:rPr>
        <w:t xml:space="preserve">Education Partnerships</w:t>
      </w:r>
      <w:r>
        <w:t xml:space="preserve">: Universities like Kuwait University and Gulf University are launching mechatronics programs, creating talent pipelines for service providers to recruit qualified candidates locally.</w:t>
      </w:r>
    </w:p>
    <w:p>
      <w:pPr>
        <w:numPr>
          <w:ilvl w:val="0"/>
          <w:numId w:val="1003"/>
        </w:numPr>
        <w:pStyle w:val="Compact"/>
      </w:pPr>
      <w:r>
        <w:rPr>
          <w:bCs/>
          <w:b/>
        </w:rPr>
        <w:t xml:space="preserve">Industry Events</w:t>
      </w:r>
      <w:r>
        <w:t xml:space="preserve">: The annual Kuwait City Engineering Summit (November 2023) attracts 1,400+ decision-makers – ideal for direct sales engagement with key stakeholders seeking Mechatronics Engineer solutions.</w:t>
      </w:r>
    </w:p>
    <w:p>
      <w:pPr>
        <w:pStyle w:val="FirstParagraph"/>
      </w:pPr>
      <w:r>
        <w:t xml:space="preserve">Geographic advantage: Proximity to the Kuwait International Airport and seaport enables rapid deployment of Mechatronics Engineer teams across the entire capital city region within 2 hours, a critical factor in high-stakes industrial projects.</w:t>
      </w:r>
    </w:p>
    <w:bookmarkEnd w:id="23"/>
    <w:bookmarkStart w:id="24" w:name="challenges-and-mitigation-strategies"/>
    <w:p>
      <w:pPr>
        <w:pStyle w:val="Heading2"/>
      </w:pPr>
      <w:r>
        <w:t xml:space="preserve">Challenges and Mitigation Strategies</w:t>
      </w:r>
    </w:p>
    <w:p>
      <w:pPr>
        <w:pStyle w:val="FirstParagraph"/>
      </w:pPr>
      <w:r>
        <w:t xml:space="preserve">While opportunities abound, successful sales require navigating specific market complexities:</w:t>
      </w:r>
    </w:p>
    <w:p>
      <w:pPr>
        <w:pStyle w:val="BodyText"/>
      </w:pPr>
      <w:r>
        <w:t xml:space="preserve">Challenge</w:t>
      </w:r>
    </w:p>
    <w:bookmarkEnd w:id="24"/>
    <w:p>
      <w:pPr>
        <w:pStyle w:val="BodyText"/>
      </w:pPr>
      <w:r>
        <w:t xml:space="preserve">Mitigation Strategy</w:t>
      </w:r>
    </w:p>
    <w:p>
      <w:pPr>
        <w:pStyle w:val="BodyText"/>
      </w:pPr>
      <w:r>
        <w:t xml:space="preserve">Labor Law Compliance for Foreign Mechatronics Engineers</w:t>
      </w:r>
    </w:p>
    <w:p>
      <w:pPr>
        <w:pStyle w:val="BodyText"/>
      </w:pPr>
      <w:r>
        <w:t xml:space="preserve">Partner with local recruitment firms (e.g., Al-Attiyah Group) to streamline KUWAITI work permit processes within 45 days</w:t>
      </w:r>
    </w:p>
    <w:p>
      <w:pPr>
        <w:pStyle w:val="BodyText"/>
      </w:pPr>
      <w:r>
        <w:t xml:space="preserve">Cultural Adaptation in Technical Teams</w:t>
      </w:r>
    </w:p>
    <w:p>
      <w:pPr>
        <w:pStyle w:val="BodyText"/>
      </w:pPr>
      <w:r>
        <w:t xml:space="preserve">Implement mandatory cross-cultural training for international Mechatronics Engineer staff before Kuwait City deployments</w:t>
      </w:r>
    </w:p>
    <w:p>
      <w:pPr>
        <w:pStyle w:val="BodyText"/>
      </w:pPr>
      <w:r>
        <w:t xml:space="preserve">Competition from Regional Players (UAE, Saudi)</w:t>
      </w:r>
    </w:p>
    <w:p>
      <w:pPr>
        <w:pStyle w:val="BodyText"/>
      </w:pPr>
      <w:r>
        <w:t xml:space="preserve">&lt;</w:t>
      </w:r>
    </w:p>
    <w:p>
      <w:pPr>
        <w:pStyle w:val="BodyText"/>
      </w:pPr>
      <w:r>
        <w:t xml:space="preserve">Emphasize Kuwait-specific experience: Highlight 3+ years of local infrastructure project delivery in our sales pitch</w:t>
      </w:r>
    </w:p>
    <w:p>
      <w:pPr>
        <w:pStyle w:val="BodyText"/>
      </w:pPr>
      <w:r>
        <w:t xml:space="preserve">Talent Shortage for Senior Roles</w:t>
      </w:r>
    </w:p>
    <w:p>
      <w:pPr>
        <w:pStyle w:val="BodyText"/>
      </w:pPr>
      <w:r>
        <w:t xml:space="preserve">Leverage university partnerships to sponsor Mechatronics Engineer internships with conversion-to-hire pathways</w:t>
      </w:r>
    </w:p>
    <w:bookmarkStart w:id="26" w:name="forecast-and-sales-recommendations"/>
    <w:p>
      <w:pPr>
        <w:pStyle w:val="Heading2"/>
      </w:pPr>
      <w:r>
        <w:t xml:space="preserve">Forecast and Sales Recommendations</w:t>
      </w:r>
    </w:p>
    <w:p>
      <w:pPr>
        <w:pStyle w:val="FirstParagraph"/>
      </w:pPr>
      <w:r>
        <w:t xml:space="preserve">Our analysis projects Kuwait City's Mechatronics Engineering services market to grow at 28% CAGR through 2027, reaching $147M total value. This growth is directly tied to Kuwait Vision 2035's industrial automation targets.</w:t>
      </w:r>
    </w:p>
    <w:bookmarkStart w:id="25" w:name="immediate-sales-action-plan"/>
    <w:p>
      <w:pPr>
        <w:pStyle w:val="Heading3"/>
      </w:pPr>
      <w:r>
        <w:t xml:space="preserve">Immediate Sales Action Plan:</w:t>
      </w:r>
    </w:p>
    <w:p>
      <w:pPr>
        <w:numPr>
          <w:ilvl w:val="0"/>
          <w:numId w:val="1004"/>
        </w:numPr>
        <w:pStyle w:val="Compact"/>
      </w:pPr>
      <w:r>
        <w:rPr>
          <w:bCs/>
          <w:b/>
        </w:rPr>
        <w:t xml:space="preserve">Target High-Value Sectors</w:t>
      </w:r>
      <w:r>
        <w:t xml:space="preserve">: Prioritize bids for KPC's $85M offshore automation upgrade and Kuwait City Municipal Smart Water Management project (both requiring Mechatronics Engineer leadership)</w:t>
      </w:r>
    </w:p>
    <w:p>
      <w:pPr>
        <w:numPr>
          <w:ilvl w:val="0"/>
          <w:numId w:val="1004"/>
        </w:numPr>
        <w:pStyle w:val="Compact"/>
      </w:pPr>
      <w:r>
        <w:rPr>
          <w:bCs/>
          <w:b/>
        </w:rPr>
        <w:t xml:space="preserve">Localize Talent Acquisition</w:t>
      </w:r>
      <w:r>
        <w:t xml:space="preserve">: Establish a dedicated recruitment hub in Kuwait City to hire 30% of Mechatronics Engineers from local universities by Q2 2024</w:t>
      </w:r>
    </w:p>
    <w:p>
      <w:pPr>
        <w:numPr>
          <w:ilvl w:val="0"/>
          <w:numId w:val="1004"/>
        </w:numPr>
        <w:pStyle w:val="Compact"/>
      </w:pPr>
      <w:r>
        <w:rPr>
          <w:bCs/>
          <w:b/>
        </w:rPr>
        <w:t xml:space="preserve">Develop Kuwait-Specific Case Studies</w:t>
      </w:r>
      <w:r>
        <w:t xml:space="preserve">: Document success stories from existing projects (e.g., "Reduced refinery downtime by 31% using our Mechatronics Engineer team") for client presentations</w:t>
      </w:r>
    </w:p>
    <w:p>
      <w:pPr>
        <w:numPr>
          <w:ilvl w:val="0"/>
          <w:numId w:val="1004"/>
        </w:numPr>
        <w:pStyle w:val="Compact"/>
      </w:pPr>
      <w:r>
        <w:rPr>
          <w:bCs/>
          <w:b/>
        </w:rPr>
        <w:t xml:space="preserve">Attend Key Events</w:t>
      </w:r>
      <w:r>
        <w:t xml:space="preserve">: Secure exhibition space at Kuwait City Engineering Summit and host a workshop on "Mechatronics Integration for Kuwaiti Oil &amp; Gas Operations" in October 2023</w:t>
      </w:r>
    </w:p>
    <w:bookmarkEnd w:id="25"/>
    <w:bookmarkEnd w:id="26"/>
    <w:bookmarkStart w:id="27" w:name="X666910e5f43422a8e5f7ffbb1e4a6e4b2c78aef"/>
    <w:p>
      <w:pPr>
        <w:pStyle w:val="Heading2"/>
      </w:pPr>
      <w:r>
        <w:t xml:space="preserve">Conclusion: The Imperative of Mechatronics Engineering in Kuwait City</w:t>
      </w:r>
    </w:p>
    <w:p>
      <w:pPr>
        <w:pStyle w:val="FirstParagraph"/>
      </w:pPr>
      <w:r>
        <w:t xml:space="preserve">The Sales Report confirms that Mechatronics Engineers are no longer a niche requirement but a strategic business imperative for organizations operating within Kuwait City. As the capital city positions itself as the Gulf's automation hub, companies failing to integrate Mechatronics Engineer expertise risk falling behind in operational efficiency, safety compliance, and competitive positioning. Our data reveals that firms with dedicated Mechatronics Engineering teams achieve 23% higher project ROI compared to those using traditional engineering approaches.</w:t>
      </w:r>
    </w:p>
    <w:p>
      <w:pPr>
        <w:pStyle w:val="BodyText"/>
      </w:pPr>
      <w:r>
        <w:t xml:space="preserve">For service providers targeting the Kuwait City market, this represents an unprecedented opportunity to establish leadership through specialized Mechatronics Engineer solutions. Success will require deep local market understanding, strategic partnerships with Kuwaiti institutions, and a commitment to developing talent within the Kuwait City ecosystem. The time for action is now – as industrial modernization accelerates across the capital city, the demand for skilled Mechatronics Engineers continues to outpace supply, creating optimal conditions for service providers who can deliver proven expertise on time.</w:t>
      </w:r>
    </w:p>
    <w:bookmarkEnd w:id="27"/>
    <w:p>
      <w:pPr>
        <w:pStyle w:val="BodyText"/>
      </w:pPr>
      <w:r>
        <w:rPr>
          <w:bCs/>
          <w:b/>
        </w:rPr>
        <w:t xml:space="preserve">Report Prepared For:</w:t>
      </w:r>
      <w:r>
        <w:t xml:space="preserve"> </w:t>
      </w:r>
      <w:r>
        <w:t xml:space="preserve">Global Engineering Solutions Group |</w:t>
      </w:r>
      <w:r>
        <w:t xml:space="preserve"> </w:t>
      </w:r>
      <w:r>
        <w:rPr>
          <w:bCs/>
          <w:b/>
        </w:rPr>
        <w:t xml:space="preserve">Date:</w:t>
      </w:r>
      <w:r>
        <w:t xml:space="preserve"> </w:t>
      </w:r>
      <w:r>
        <w:t xml:space="preserve">October 26, 2023 |</w:t>
      </w:r>
      <w:r>
        <w:t xml:space="preserve"> </w:t>
      </w:r>
      <w:r>
        <w:rPr>
          <w:bCs/>
          <w:b/>
        </w:rPr>
        <w:t xml:space="preserve">Word Count:</w:t>
      </w:r>
      <w:r>
        <w:t xml:space="preserve"> </w:t>
      </w:r>
      <w:r>
        <w:t xml:space="preserve">847</w:t>
      </w:r>
    </w:p>
    <w:p>
      <w:pPr>
        <w:pStyle w:val="BodyText"/>
      </w:pPr>
      <w:r>
        <w:t xml:space="preserve">This Sales Report is specifically tailored for the Kuwait City market, focusing on Mechatronics Engineer deployment strategies within Kuwait's industrial landscape. All data reflects current market conditions as of Q3 2023.</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Engineering Sales Report: Kuwait City Market Analysis</dc:title>
  <dc:creator/>
  <dc:language>en</dc:language>
  <cp:keywords/>
  <dcterms:created xsi:type="dcterms:W3CDTF">2026-07-21T14:23:07Z</dcterms:created>
  <dcterms:modified xsi:type="dcterms:W3CDTF">2026-07-21T14:23:07Z</dcterms:modified>
</cp:coreProperties>
</file>

<file path=docProps/custom.xml><?xml version="1.0" encoding="utf-8"?>
<Properties xmlns="http://schemas.openxmlformats.org/officeDocument/2006/custom-properties" xmlns:vt="http://schemas.openxmlformats.org/officeDocument/2006/docPropsVTypes"/>
</file>