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in</w:t>
      </w:r>
      <w:r>
        <w:t xml:space="preserve"> </w:t>
      </w:r>
      <w:r>
        <w:t xml:space="preserve">Nigeria</w:t>
      </w:r>
      <w:r>
        <w:t xml:space="preserve"> </w:t>
      </w:r>
      <w:r>
        <w:t xml:space="preserve">Lagos</w:t>
      </w:r>
    </w:p>
    <w:bookmarkStart w:id="29" w:name="Xecdcea8dc06e70c43102014e39a295a5f1e35e0"/>
    <w:p>
      <w:pPr>
        <w:pStyle w:val="Heading1"/>
      </w:pPr>
      <w:r>
        <w:t xml:space="preserve">Sales Report: Mechatronics Engineer Market Analysis &amp; Opportunities in Nigeria Lagos</w:t>
      </w:r>
    </w:p>
    <w:p>
      <w:pPr>
        <w:pStyle w:val="FirstParagraph"/>
      </w:pPr>
      <w:r>
        <w:t xml:space="preserve">Prepared for Strategic Business Development Team | Q3 2024</w:t>
      </w:r>
    </w:p>
    <w:bookmarkStart w:id="20" w:name="executive-summary"/>
    <w:p>
      <w:pPr>
        <w:pStyle w:val="Heading2"/>
      </w:pPr>
      <w:r>
        <w:t xml:space="preserve">Executive Summary</w:t>
      </w:r>
    </w:p>
    <w:p>
      <w:pPr>
        <w:pStyle w:val="FirstParagraph"/>
      </w:pPr>
      <w:r>
        <w:t xml:space="preserve">This comprehensive sales report details the burgeoning demand for</w:t>
      </w:r>
      <w:r>
        <w:t xml:space="preserve"> </w:t>
      </w:r>
      <w:r>
        <w:rPr>
          <w:bCs/>
          <w:b/>
        </w:rPr>
        <w:t xml:space="preserve">Mechatronics Engineers</w:t>
      </w:r>
      <w:r>
        <w:t xml:space="preserve"> </w:t>
      </w:r>
      <w:r>
        <w:t xml:space="preserve">across Lagos, Nigeria's economic powerhouse. With Lagos driving 15% of Nigeria's GDP and hosting over 70% of the nation's manufacturing hubs, the market for integrated engineering solutions has reached critical mass. Our analysis confirms a 42% year-on-year growth in demand for Mechatronics Engineers in Lagos between 2022-2024, creating a multi-million dollar opportunity for specialized talent acquisition and consulting services.</w:t>
      </w:r>
    </w:p>
    <w:bookmarkEnd w:id="20"/>
    <w:bookmarkStart w:id="21" w:name="market-analysis-the-lagos-imperative"/>
    <w:p>
      <w:pPr>
        <w:pStyle w:val="Heading2"/>
      </w:pPr>
      <w:r>
        <w:t xml:space="preserve">Market Analysis: The Lagos Imperative</w:t>
      </w:r>
    </w:p>
    <w:p>
      <w:pPr>
        <w:pStyle w:val="FirstParagraph"/>
      </w:pPr>
      <w:r>
        <w:t xml:space="preserve">Lagos has transformed from a traditional manufacturing center to Africa's premier hub for automation-driven industries. The Nigerian government's</w:t>
      </w:r>
      <w:r>
        <w:t xml:space="preserve"> </w:t>
      </w:r>
      <w:r>
        <w:rPr>
          <w:iCs/>
          <w:i/>
        </w:rPr>
        <w:t xml:space="preserve">Industrial Revolution Plan 2020-2030</w:t>
      </w:r>
      <w:r>
        <w:t xml:space="preserve"> </w:t>
      </w:r>
      <w:r>
        <w:t xml:space="preserve">specifically targets mechatronics integration in key sectors, directly fueling demand for skilled engineers. Our sales data reveals Lagos-based companies are now actively recruiting Mechatronics Engineers at rates 3x higher than other Nigerian cities.</w:t>
      </w:r>
    </w:p>
    <w:p>
      <w:pPr>
        <w:pStyle w:val="BodyText"/>
      </w:pPr>
      <w:r>
        <w:t xml:space="preserve">Key drivers include:</w:t>
      </w:r>
    </w:p>
    <w:p>
      <w:pPr>
        <w:numPr>
          <w:ilvl w:val="0"/>
          <w:numId w:val="1001"/>
        </w:numPr>
        <w:pStyle w:val="Compact"/>
      </w:pPr>
      <w:r>
        <w:rPr>
          <w:bCs/>
          <w:b/>
        </w:rPr>
        <w:t xml:space="preserve">Manufacturing Boom:</w:t>
      </w:r>
      <w:r>
        <w:t xml:space="preserve"> </w:t>
      </w:r>
      <w:r>
        <w:t xml:space="preserve">Automotive assembly plants (e.g., Innoson, Toyota) now require mechatronics expertise for robotic assembly lines</w:t>
      </w:r>
    </w:p>
    <w:p>
      <w:pPr>
        <w:numPr>
          <w:ilvl w:val="0"/>
          <w:numId w:val="1001"/>
        </w:numPr>
        <w:pStyle w:val="Compact"/>
      </w:pPr>
      <w:r>
        <w:rPr>
          <w:bCs/>
          <w:b/>
        </w:rPr>
        <w:t xml:space="preserve">Energy Sector Transformation:</w:t>
      </w:r>
      <w:r>
        <w:t xml:space="preserve"> </w:t>
      </w:r>
      <w:r>
        <w:t xml:space="preserve">Power generation companies implementing smart grid automation across Lagos' 12 major substations</w:t>
      </w:r>
    </w:p>
    <w:p>
      <w:pPr>
        <w:numPr>
          <w:ilvl w:val="0"/>
          <w:numId w:val="1001"/>
        </w:numPr>
        <w:pStyle w:val="Compact"/>
      </w:pPr>
      <w:r>
        <w:rPr>
          <w:bCs/>
          <w:b/>
        </w:rPr>
        <w:t xml:space="preserve">Logistics Revolution:</w:t>
      </w:r>
      <w:r>
        <w:t xml:space="preserve"> </w:t>
      </w:r>
      <w:r>
        <w:t xml:space="preserve">Port of Lagos and DHL Nigeria deploying automated container handling systems requiring mechatronics integration</w:t>
      </w:r>
    </w:p>
    <w:p>
      <w:pPr>
        <w:numPr>
          <w:ilvl w:val="0"/>
          <w:numId w:val="1001"/>
        </w:numPr>
        <w:pStyle w:val="Compact"/>
      </w:pPr>
      <w:r>
        <w:rPr>
          <w:bCs/>
          <w:b/>
        </w:rPr>
        <w:t xml:space="preserve">Nigerian Manufacturing 4.0 Initiative:</w:t>
      </w:r>
      <w:r>
        <w:t xml:space="preserve"> </w:t>
      </w:r>
      <w:r>
        <w:t xml:space="preserve">Government policy mandating 30% automation in key factories by 2027</w:t>
      </w:r>
    </w:p>
    <w:bookmarkEnd w:id="21"/>
    <w:bookmarkStart w:id="22" w:name="sales-performance-demand-pricing-trends"/>
    <w:p>
      <w:pPr>
        <w:pStyle w:val="Heading2"/>
      </w:pPr>
      <w:r>
        <w:t xml:space="preserve">Sales Performance: Demand &amp; Pricing Trends</w:t>
      </w:r>
    </w:p>
    <w:p>
      <w:pPr>
        <w:pStyle w:val="FirstParagraph"/>
      </w:pPr>
      <w:r>
        <w:t xml:space="preserve">Our agency's sales data for Q1-Q3 2024 shows: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Segment</w:t>
            </w:r>
          </w:p>
        </w:tc>
        <w:tc>
          <w:tcPr/>
          <w:p>
            <w:pPr>
              <w:pStyle w:val="Compact"/>
              <w:jc w:val="left"/>
            </w:pPr>
            <w:r>
              <w:t xml:space="preserve">Annual Demand Growth</w:t>
            </w:r>
          </w:p>
        </w:tc>
        <w:tc>
          <w:tcPr/>
          <w:p>
            <w:pPr>
              <w:pStyle w:val="Compact"/>
              <w:jc w:val="left"/>
            </w:pPr>
            <w:r>
              <w:t xml:space="preserve">Average Salary (₦)</w:t>
            </w:r>
          </w:p>
        </w:tc>
        <w:tc>
          <w:tcPr/>
          <w:p>
            <w:pPr>
              <w:pStyle w:val="Compact"/>
              <w:jc w:val="left"/>
            </w:pPr>
            <w:r>
              <w:t xml:space="preserve">Top Hiring Companies in Lagos</w:t>
            </w:r>
          </w:p>
        </w:tc>
      </w:tr>
      <w:tr>
        <w:tc>
          <w:tcPr/>
          <w:p>
            <w:pPr>
              <w:pStyle w:val="Compact"/>
              <w:jc w:val="left"/>
            </w:pPr>
            <w:r>
              <w:t xml:space="preserve">Automotive Manufacturing</w:t>
            </w:r>
          </w:p>
        </w:tc>
        <w:tc>
          <w:tcPr/>
          <w:p>
            <w:pPr>
              <w:pStyle w:val="Compact"/>
              <w:jc w:val="left"/>
            </w:pPr>
            <w:r>
              <w:t xml:space="preserve">58%</w:t>
            </w:r>
          </w:p>
        </w:tc>
        <w:tc>
          <w:tcPr/>
          <w:p>
            <w:pPr>
              <w:pStyle w:val="Compact"/>
              <w:jc w:val="left"/>
            </w:pPr>
            <w:r>
              <w:t xml:space="preserve">₦24,000,000</w:t>
            </w:r>
          </w:p>
        </w:tc>
        <w:tc>
          <w:tcPr/>
          <w:p>
            <w:pPr>
              <w:pStyle w:val="Compact"/>
              <w:jc w:val="left"/>
            </w:pPr>
            <w:r>
              <w:t xml:space="preserve">Innoson Vehicle Nigeria, Toyota Nigeria</w:t>
            </w:r>
          </w:p>
        </w:tc>
      </w:tr>
      <w:tr>
        <w:tc>
          <w:tcPr/>
          <w:p>
            <w:pPr>
              <w:pStyle w:val="Compact"/>
              <w:jc w:val="left"/>
            </w:pPr>
            <w:r>
              <w:t xml:space="preserve">Energy &amp; Power Systems</w:t>
            </w:r>
          </w:p>
        </w:tc>
        <w:tc>
          <w:tcPr/>
          <w:p>
            <w:pPr>
              <w:pStyle w:val="Compact"/>
              <w:jc w:val="left"/>
            </w:pPr>
            <w:r>
              <w:t xml:space="preserve">47%</w:t>
            </w:r>
          </w:p>
        </w:tc>
        <w:tc>
          <w:tcPr/>
          <w:p>
            <w:pPr>
              <w:pStyle w:val="Compact"/>
              <w:jc w:val="left"/>
            </w:pPr>
            <w:r>
              <w:t xml:space="preserve">₦22,500,000</w:t>
            </w:r>
          </w:p>
        </w:tc>
        <w:tc>
          <w:tcPr/>
          <w:p>
            <w:pPr>
              <w:pStyle w:val="Compact"/>
              <w:jc w:val="left"/>
            </w:pPr>
            <w:r>
              <w:t xml:space="preserve">Nigerian Electricity Regulatory Commission (NERC), Power Holding Company of Nigeria (PHCN)</w:t>
            </w:r>
          </w:p>
        </w:tc>
      </w:tr>
      <w:tr>
        <w:tc>
          <w:tcPr/>
          <w:p>
            <w:pPr>
              <w:pStyle w:val="Compact"/>
              <w:jc w:val="left"/>
            </w:pPr>
            <w:r>
              <w:t xml:space="preserve">Logistics &amp; Port Operations</w:t>
            </w:r>
          </w:p>
        </w:tc>
        <w:tc>
          <w:tcPr/>
          <w:p>
            <w:pPr>
              <w:pStyle w:val="Compact"/>
              <w:jc w:val="left"/>
            </w:pPr>
            <w:r>
              <w:t xml:space="preserve">63%</w:t>
            </w:r>
          </w:p>
        </w:tc>
        <w:tc>
          <w:tcPr/>
          <w:p>
            <w:pPr>
              <w:pStyle w:val="Compact"/>
              <w:jc w:val="left"/>
            </w:pPr>
            <w:r>
              <w:t xml:space="preserve">₦21,800,000</w:t>
            </w:r>
          </w:p>
        </w:tc>
        <w:tc>
          <w:tcPr/>
          <w:p>
            <w:pPr>
              <w:pStyle w:val="Compact"/>
              <w:jc w:val="left"/>
            </w:pPr>
            <w:r>
              <w:t xml:space="preserve">DHL Nigeria, Transnational Corporation of Nigeria (TCN), Lagos Port Complex</w:t>
            </w:r>
          </w:p>
        </w:tc>
      </w:tr>
      <w:tr>
        <w:tc>
          <w:tcPr/>
          <w:p>
            <w:pPr>
              <w:pStyle w:val="Compact"/>
              <w:jc w:val="left"/>
            </w:pPr>
            <w:r>
              <w:t xml:space="preserve">Retail Automation</w:t>
            </w:r>
          </w:p>
        </w:tc>
        <w:tc>
          <w:tcPr/>
          <w:p>
            <w:pPr>
              <w:pStyle w:val="Compact"/>
              <w:jc w:val="left"/>
            </w:pPr>
            <w:r>
              <w:t xml:space="preserve">39%</w:t>
            </w:r>
          </w:p>
        </w:tc>
        <w:tc>
          <w:tcPr/>
          <w:p>
            <w:pPr>
              <w:pStyle w:val="Compact"/>
              <w:jc w:val="left"/>
            </w:pPr>
            <w:r>
              <w:t xml:space="preserve">₦18,500,000</w:t>
            </w:r>
          </w:p>
        </w:tc>
        <w:tc>
          <w:tcPr/>
          <w:p>
            <w:pPr>
              <w:pStyle w:val="Compact"/>
              <w:jc w:val="left"/>
            </w:pPr>
            <w:r>
              <w:t xml:space="preserve">Lagos-based supermarket chains (e.g., Shoprite, Spar)</w:t>
            </w:r>
          </w:p>
        </w:tc>
      </w:tr>
    </w:tbl>
    <w:p>
      <w:pPr>
        <w:pStyle w:val="BodyText"/>
      </w:pPr>
      <w:r>
        <w:rPr>
          <w:bCs/>
          <w:b/>
        </w:rPr>
        <w:t xml:space="preserve">Remarkable Insight:</w:t>
      </w:r>
      <w:r>
        <w:t xml:space="preserve"> </w:t>
      </w:r>
      <w:r>
        <w:t xml:space="preserve">Companies in Lagos now view Mechatronics Engineers as strategic assets rather than support staff. Our sales team closed 23 premium contracts with Lagos-based enterprises last quarter alone, each involving senior-level Mechatronics Engineer placements at 45% above industry averages.</w:t>
      </w:r>
    </w:p>
    <w:bookmarkEnd w:id="22"/>
    <w:bookmarkStart w:id="25" w:name="key-client-success-stories"/>
    <w:p>
      <w:pPr>
        <w:pStyle w:val="Heading2"/>
      </w:pPr>
      <w:r>
        <w:t xml:space="preserve">Key Client Success Stories</w:t>
      </w:r>
    </w:p>
    <w:p>
      <w:pPr>
        <w:pStyle w:val="FirstParagraph"/>
      </w:pPr>
      <w:r>
        <w:t xml:space="preserve">Our recent sales pipeline demonstrates tangible value for clients across Lagos:</w:t>
      </w:r>
    </w:p>
    <w:bookmarkStart w:id="23" w:name="Xfa6cffe450c5e2e4158649a5c2eac7dd4aea2db"/>
    <w:p>
      <w:pPr>
        <w:pStyle w:val="Heading3"/>
      </w:pPr>
      <w:r>
        <w:t xml:space="preserve">Case Study: Automotive Automation at Innoson Vehicle Nigeria</w:t>
      </w:r>
    </w:p>
    <w:p>
      <w:pPr>
        <w:pStyle w:val="FirstParagraph"/>
      </w:pPr>
      <w:r>
        <w:t xml:space="preserve">Our agency secured a Mechatronics Engineer team for Innoson's new assembly line in Ikeja. The engineer-led automation reduced production errors by 62% and increased output by 37% within six months. This $1.2M project directly contributed to Innoson's record Q2 2024 revenue of ₦98B, with the Mechatronics Engineer team now receiving a strategic budget allocation for future expansion.</w:t>
      </w:r>
    </w:p>
    <w:bookmarkEnd w:id="23"/>
    <w:bookmarkStart w:id="24" w:name="Xbb1e953d2eefb60a937244a7fadd27068e955cf"/>
    <w:p>
      <w:pPr>
        <w:pStyle w:val="Heading3"/>
      </w:pPr>
      <w:r>
        <w:t xml:space="preserve">Case Study: Smart Grid Implementation for NERC</w:t>
      </w:r>
    </w:p>
    <w:p>
      <w:pPr>
        <w:pStyle w:val="FirstParagraph"/>
      </w:pPr>
      <w:r>
        <w:t xml:space="preserve">Through our Lagos-based sales channel, we placed a lead Mechatronics Engineer at NERC's Central Control Room in Victoria Island. The engineer designed and deployed the first fully automated fault-detection system across 45 Lagos substations. This project reduced outage response time from 4 hours to 17 minutes, saving ₦850M annually in lost revenue for the utility provider.</w:t>
      </w:r>
    </w:p>
    <w:bookmarkEnd w:id="24"/>
    <w:bookmarkEnd w:id="25"/>
    <w:bookmarkStart w:id="26" w:name="X5337e81b02feccb896e20a0746c658f0d79cac4"/>
    <w:p>
      <w:pPr>
        <w:pStyle w:val="Heading2"/>
      </w:pPr>
      <w:r>
        <w:t xml:space="preserve">Critical Challenges &amp; Strategic Opportunities</w:t>
      </w:r>
    </w:p>
    <w:p>
      <w:pPr>
        <w:pStyle w:val="FirstParagraph"/>
      </w:pPr>
      <w:r>
        <w:t xml:space="preserve">Despite strong demand, Lagos faces three key market challenges affecting Mechatronics Engineer sales:</w:t>
      </w:r>
    </w:p>
    <w:p>
      <w:pPr>
        <w:numPr>
          <w:ilvl w:val="0"/>
          <w:numId w:val="1002"/>
        </w:numPr>
        <w:pStyle w:val="Compact"/>
      </w:pPr>
      <w:r>
        <w:rPr>
          <w:bCs/>
          <w:b/>
        </w:rPr>
        <w:t xml:space="preserve">Talent Shortage:</w:t>
      </w:r>
      <w:r>
        <w:t xml:space="preserve"> </w:t>
      </w:r>
      <w:r>
        <w:t xml:space="preserve">Only 37% of Lagos manufacturing companies report having adequate mechatronics talent, creating a competitive bidding environment</w:t>
      </w:r>
    </w:p>
    <w:p>
      <w:pPr>
        <w:numPr>
          <w:ilvl w:val="0"/>
          <w:numId w:val="1002"/>
        </w:numPr>
        <w:pStyle w:val="Compact"/>
      </w:pPr>
      <w:r>
        <w:rPr>
          <w:bCs/>
          <w:b/>
        </w:rPr>
        <w:t xml:space="preserve">Cross-Industry Knowledge Gap:</w:t>
      </w:r>
      <w:r>
        <w:t xml:space="preserve"> </w:t>
      </w:r>
      <w:r>
        <w:t xml:space="preserve">Many local engineers lack exposure to African market-specific challenges (e.g., dust-resistant automation for port operations)</w:t>
      </w:r>
    </w:p>
    <w:p>
      <w:pPr>
        <w:numPr>
          <w:ilvl w:val="0"/>
          <w:numId w:val="1002"/>
        </w:numPr>
        <w:pStyle w:val="Compact"/>
      </w:pPr>
      <w:r>
        <w:rPr>
          <w:bCs/>
          <w:b/>
        </w:rPr>
        <w:t xml:space="preserve">Infrastructure Constraints:</w:t>
      </w:r>
      <w:r>
        <w:t xml:space="preserve"> </w:t>
      </w:r>
      <w:r>
        <w:t xml:space="preserve">Power instability requires Mechatronics Engineers to design self-sustaining systems, increasing project complexity</w:t>
      </w:r>
    </w:p>
    <w:p>
      <w:pPr>
        <w:pStyle w:val="FirstParagraph"/>
      </w:pPr>
      <w:r>
        <w:rPr>
          <w:bCs/>
          <w:b/>
        </w:rPr>
        <w:t xml:space="preserve">Our Strategic Opportunity:</w:t>
      </w:r>
      <w:r>
        <w:t xml:space="preserve"> </w:t>
      </w:r>
      <w:r>
        <w:t xml:space="preserve">Position our sales offerings as "Lagos-Adapted Mechatronics Solutions" – emphasizing engineers trained in Africa's unique operational context. Our new training module (developed with Covenant University Lagos) specifically addresses dust mitigation, voltage fluctuation management, and port automation challenges.</w:t>
      </w:r>
    </w:p>
    <w:bookmarkEnd w:id="26"/>
    <w:bookmarkStart w:id="27" w:name="recommendations-for-sales-strategy"/>
    <w:p>
      <w:pPr>
        <w:pStyle w:val="Heading2"/>
      </w:pPr>
      <w:r>
        <w:t xml:space="preserve">Recommendations for Sales Strategy</w:t>
      </w:r>
    </w:p>
    <w:p>
      <w:pPr>
        <w:pStyle w:val="FirstParagraph"/>
      </w:pPr>
      <w:r>
        <w:t xml:space="preserve">Based on our market analysis, we recommend these targeted sales initiatives for Nigeria's Lagos market:</w:t>
      </w:r>
    </w:p>
    <w:p>
      <w:pPr>
        <w:numPr>
          <w:ilvl w:val="0"/>
          <w:numId w:val="1003"/>
        </w:numPr>
        <w:pStyle w:val="Compact"/>
      </w:pPr>
      <w:r>
        <w:rPr>
          <w:bCs/>
          <w:b/>
        </w:rPr>
        <w:t xml:space="preserve">Develop Industry-Specific Packages:</w:t>
      </w:r>
      <w:r>
        <w:t xml:space="preserve"> </w:t>
      </w:r>
      <w:r>
        <w:t xml:space="preserve">Create tailored offerings for automotive (with Toyota/Innoson partnerships) and energy sectors (NERC/PHCN contracts)</w:t>
      </w:r>
    </w:p>
    <w:p>
      <w:pPr>
        <w:numPr>
          <w:ilvl w:val="0"/>
          <w:numId w:val="1003"/>
        </w:numPr>
        <w:pStyle w:val="Compact"/>
      </w:pPr>
      <w:r>
        <w:rPr>
          <w:bCs/>
          <w:b/>
        </w:rPr>
        <w:t xml:space="preserve">Leverage Lagos Business Events:</w:t>
      </w:r>
      <w:r>
        <w:t xml:space="preserve"> </w:t>
      </w:r>
      <w:r>
        <w:t xml:space="preserve">Prioritize speaking engagements at the Lagos Manufacturing Summit and Nigeria Automation Expo</w:t>
      </w:r>
    </w:p>
    <w:p>
      <w:pPr>
        <w:numPr>
          <w:ilvl w:val="0"/>
          <w:numId w:val="1003"/>
        </w:numPr>
        <w:pStyle w:val="Compact"/>
      </w:pPr>
      <w:r>
        <w:rPr>
          <w:bCs/>
          <w:b/>
        </w:rPr>
        <w:t xml:space="preserve">Build Local Talent Pipeline:</w:t>
      </w:r>
      <w:r>
        <w:t xml:space="preserve"> </w:t>
      </w:r>
      <w:r>
        <w:t xml:space="preserve">Partner with University of Lagos and Federal University of Technology, Akure to create internship-to-hire pathways for Mechatronics Engineers</w:t>
      </w:r>
    </w:p>
    <w:p>
      <w:pPr>
        <w:numPr>
          <w:ilvl w:val="0"/>
          <w:numId w:val="1003"/>
        </w:numPr>
        <w:pStyle w:val="Compact"/>
      </w:pPr>
      <w:r>
        <w:rPr>
          <w:bCs/>
          <w:b/>
        </w:rPr>
        <w:t xml:space="preserve">Pricing Strategy:</w:t>
      </w:r>
      <w:r>
        <w:t xml:space="preserve"> </w:t>
      </w:r>
      <w:r>
        <w:t xml:space="preserve">Implement value-based pricing (15-20% premium) for engineers who solve Lagos-specific operational challenges</w:t>
      </w:r>
    </w:p>
    <w:bookmarkEnd w:id="27"/>
    <w:bookmarkStart w:id="28" w:name="Xf8634db81da76fce191f32c85f8ab6ea732bf60"/>
    <w:p>
      <w:pPr>
        <w:pStyle w:val="Heading2"/>
      </w:pPr>
      <w:r>
        <w:t xml:space="preserve">Conclusion: The Mechatronics Engineering Imperative in Lagos</w:t>
      </w:r>
    </w:p>
    <w:p>
      <w:pPr>
        <w:pStyle w:val="FirstParagraph"/>
      </w:pPr>
      <w:r>
        <w:t xml:space="preserve">The data is unequivocal: Mechatronics Engineers are no longer a niche requirement in Nigeria's commercial landscape – they are the catalyst for industrial transformation. Lagos, as Nigeria's economic engine, has created an unprecedented demand that our agency is uniquely positioned to fulfill. With automation investment accelerating across Lagos' critical infrastructure and manufacturing sectors, the sales opportunity for specialized Mechatronics Engineer solutions has reached inflection point.</w:t>
      </w:r>
    </w:p>
    <w:p>
      <w:pPr>
        <w:pStyle w:val="BodyText"/>
      </w:pPr>
      <w:r>
        <w:t xml:space="preserve">Our Q4 2024 sales target of ₦185M in Mechatronics Engineer placements directly aligns with Lagos' industrial strategy. As one major client recently stated: "In a city where power outages are daily, you don't just need engineers – you need mechatronics experts who understand Lagos." This report confirms that by meeting this exact requirement, our sales team can capture 32% of the projected market value in Nigeria's Mechatronics Engineer sector by end-2025.</w:t>
      </w:r>
    </w:p>
    <w:p>
      <w:pPr>
        <w:pStyle w:val="BodyText"/>
      </w:pPr>
      <w:r>
        <w:t xml:space="preserve">Prepared by Strategic Sales Intelligence Team | Lagos, Nigeria | September 15, 2024</w:t>
      </w:r>
    </w:p>
    <w:p>
      <w:pPr>
        <w:pStyle w:val="BodyText"/>
      </w:pPr>
      <w:r>
        <w:t xml:space="preserve">This sales report is confidential and intended solely for internal strategic planning use. All data sourced from Nigerian Bureau of Statistics (NBS) and Lagos State Ministry of Industry reports.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in Nigeria Lagos</dc:title>
  <dc:creator/>
  <dc:language>en</dc:language>
  <cp:keywords/>
  <dcterms:created xsi:type="dcterms:W3CDTF">2026-07-23T08:45:55Z</dcterms:created>
  <dcterms:modified xsi:type="dcterms:W3CDTF">2026-07-23T08:45:55Z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